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388E5" w14:textId="2865BF0C" w:rsidR="00E90E49" w:rsidRPr="00CE0424" w:rsidRDefault="00E90E49" w:rsidP="00E35559">
      <w:pPr>
        <w:pStyle w:val="3GPPHeader"/>
        <w:spacing w:after="60"/>
        <w:rPr>
          <w:sz w:val="32"/>
          <w:szCs w:val="32"/>
          <w:highlight w:val="yellow"/>
        </w:rPr>
      </w:pPr>
      <w:r w:rsidRPr="00CE0424">
        <w:t>3GPP TSG-RAN WG</w:t>
      </w:r>
      <w:r w:rsidR="00DD4C6E">
        <w:t>4</w:t>
      </w:r>
      <w:r w:rsidRPr="00CE0424">
        <w:t xml:space="preserve"> </w:t>
      </w:r>
      <w:r w:rsidR="008F1C4E">
        <w:t xml:space="preserve">Meeting </w:t>
      </w:r>
      <w:r w:rsidRPr="00CE0424">
        <w:t>#</w:t>
      </w:r>
      <w:r w:rsidR="004F12FC">
        <w:t>106bis-e</w:t>
      </w:r>
      <w:r w:rsidRPr="00CE0424">
        <w:tab/>
      </w:r>
      <w:r w:rsidR="00405F39" w:rsidRPr="00405F39">
        <w:rPr>
          <w:sz w:val="32"/>
          <w:szCs w:val="32"/>
        </w:rPr>
        <w:t>R4-2304164</w:t>
      </w:r>
    </w:p>
    <w:p w14:paraId="0CE7B7E6" w14:textId="63160DB2" w:rsidR="00E90E49" w:rsidRPr="00CE0424" w:rsidRDefault="004F12FC" w:rsidP="00311702">
      <w:pPr>
        <w:pStyle w:val="3GPPHeader"/>
      </w:pPr>
      <w:r w:rsidRPr="00180F43">
        <w:t>Electronic meeting</w:t>
      </w:r>
      <w:r w:rsidR="0027144F" w:rsidRPr="00180F43">
        <w:t xml:space="preserve">, </w:t>
      </w:r>
      <w:r w:rsidR="00180F43" w:rsidRPr="00180F43">
        <w:t>17</w:t>
      </w:r>
      <w:r w:rsidR="00DA5AFE" w:rsidRPr="00DA5AFE">
        <w:rPr>
          <w:rFonts w:asciiTheme="minorEastAsia" w:eastAsiaTheme="minorEastAsia" w:hAnsiTheme="minorEastAsia" w:hint="eastAsia"/>
          <w:vertAlign w:val="superscript"/>
        </w:rPr>
        <w:t>th</w:t>
      </w:r>
      <w:r w:rsidR="001D53E7" w:rsidRPr="00180F43">
        <w:t xml:space="preserve"> – </w:t>
      </w:r>
      <w:r w:rsidR="00180F43" w:rsidRPr="00180F43">
        <w:t>26</w:t>
      </w:r>
      <w:r w:rsidR="001D53E7" w:rsidRPr="00180F43">
        <w:rPr>
          <w:vertAlign w:val="superscript"/>
        </w:rPr>
        <w:t>th</w:t>
      </w:r>
      <w:r w:rsidR="00180F43" w:rsidRPr="00180F43">
        <w:t xml:space="preserve"> April</w:t>
      </w:r>
      <w:r w:rsidR="00C37CB2" w:rsidRPr="00180F43">
        <w:t xml:space="preserve"> </w:t>
      </w:r>
      <w:r w:rsidR="0027144F" w:rsidRPr="00180F43">
        <w:t>20</w:t>
      </w:r>
      <w:r w:rsidR="00180F43" w:rsidRPr="00180F43">
        <w:t>23</w:t>
      </w:r>
    </w:p>
    <w:p w14:paraId="3086AC07" w14:textId="77777777" w:rsidR="00E90E49" w:rsidRPr="00CE0424" w:rsidRDefault="00E90E49" w:rsidP="00357380">
      <w:pPr>
        <w:pStyle w:val="3GPPHeader"/>
      </w:pPr>
    </w:p>
    <w:p w14:paraId="3982483C" w14:textId="4D0AA41E"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194D17">
        <w:rPr>
          <w:sz w:val="22"/>
          <w:lang w:val="sv-FI"/>
        </w:rPr>
        <w:t>5.22.2</w:t>
      </w:r>
    </w:p>
    <w:p w14:paraId="5619E868" w14:textId="04E6B00C" w:rsidR="00E90E49" w:rsidRPr="00CE0424" w:rsidRDefault="003D3C45" w:rsidP="00F64C2B">
      <w:pPr>
        <w:pStyle w:val="3GPPHeader"/>
        <w:rPr>
          <w:sz w:val="22"/>
        </w:rPr>
      </w:pPr>
      <w:r>
        <w:rPr>
          <w:sz w:val="22"/>
        </w:rPr>
        <w:t>Source:</w:t>
      </w:r>
      <w:r w:rsidR="00E90E49" w:rsidRPr="00CE0424">
        <w:rPr>
          <w:sz w:val="22"/>
        </w:rPr>
        <w:tab/>
      </w:r>
      <w:r w:rsidR="002626C5">
        <w:rPr>
          <w:rFonts w:eastAsiaTheme="minorEastAsia" w:cs="Arial"/>
          <w:sz w:val="22"/>
        </w:rPr>
        <w:t>CAICT</w:t>
      </w:r>
    </w:p>
    <w:p w14:paraId="3AF5C9FA" w14:textId="4CEAEEA6" w:rsidR="00E90E49" w:rsidRPr="00CE0424" w:rsidRDefault="003D3C45" w:rsidP="00311702">
      <w:pPr>
        <w:pStyle w:val="3GPPHeader"/>
        <w:rPr>
          <w:sz w:val="22"/>
        </w:rPr>
      </w:pPr>
      <w:r>
        <w:rPr>
          <w:sz w:val="22"/>
        </w:rPr>
        <w:t>Title:</w:t>
      </w:r>
      <w:r w:rsidR="00E90E49" w:rsidRPr="00CE0424">
        <w:rPr>
          <w:sz w:val="22"/>
        </w:rPr>
        <w:tab/>
      </w:r>
      <w:r w:rsidR="00844E33">
        <w:rPr>
          <w:sz w:val="22"/>
        </w:rPr>
        <w:t>Discussion on u</w:t>
      </w:r>
      <w:r w:rsidR="00CC2555">
        <w:rPr>
          <w:sz w:val="22"/>
        </w:rPr>
        <w:t xml:space="preserve">se cases </w:t>
      </w:r>
      <w:r w:rsidR="00844E33">
        <w:rPr>
          <w:sz w:val="22"/>
        </w:rPr>
        <w:t>o</w:t>
      </w:r>
      <w:r w:rsidR="00283670">
        <w:rPr>
          <w:sz w:val="22"/>
        </w:rPr>
        <w:t>f</w:t>
      </w:r>
      <w:r w:rsidR="00B25C67">
        <w:rPr>
          <w:sz w:val="22"/>
        </w:rPr>
        <w:t xml:space="preserve"> AI/ML for NR air interface</w:t>
      </w:r>
    </w:p>
    <w:p w14:paraId="025260C1" w14:textId="04B218CE" w:rsidR="00E90E49" w:rsidRPr="00CE0424" w:rsidRDefault="00E90E49" w:rsidP="00D546FF">
      <w:pPr>
        <w:pStyle w:val="3GPPHeader"/>
        <w:rPr>
          <w:sz w:val="22"/>
        </w:rPr>
      </w:pPr>
      <w:r w:rsidRPr="00CE0424">
        <w:rPr>
          <w:sz w:val="22"/>
        </w:rPr>
        <w:t>Document for:</w:t>
      </w:r>
      <w:r w:rsidRPr="00CE0424">
        <w:rPr>
          <w:sz w:val="22"/>
        </w:rPr>
        <w:tab/>
      </w:r>
      <w:r w:rsidR="00386A83">
        <w:rPr>
          <w:sz w:val="22"/>
        </w:rPr>
        <w:t>Discussion</w:t>
      </w:r>
    </w:p>
    <w:p w14:paraId="2D5672ED" w14:textId="77777777" w:rsidR="00E90E49" w:rsidRPr="00CE0424" w:rsidRDefault="00E90E49" w:rsidP="00E90E49"/>
    <w:p w14:paraId="6883CB62" w14:textId="77777777" w:rsidR="00E90E49" w:rsidRPr="00CE0424" w:rsidRDefault="00230D18" w:rsidP="00CE0424">
      <w:pPr>
        <w:pStyle w:val="1"/>
      </w:pPr>
      <w:r>
        <w:t>1</w:t>
      </w:r>
      <w:r>
        <w:tab/>
      </w:r>
      <w:r w:rsidR="00E90E49" w:rsidRPr="00CE0424">
        <w:t>Introduction</w:t>
      </w:r>
    </w:p>
    <w:p w14:paraId="1D7A995F" w14:textId="17324862" w:rsidR="00B40BB1" w:rsidRDefault="001D54BB" w:rsidP="00B40BB1">
      <w:pPr>
        <w:pStyle w:val="a9"/>
      </w:pPr>
      <w:r>
        <w:t>During RAN4#106bis, discussion on the AI</w:t>
      </w:r>
      <w:r w:rsidR="0000400B">
        <w:t>/ML</w:t>
      </w:r>
      <w:r>
        <w:t xml:space="preserve"> </w:t>
      </w:r>
      <w:r w:rsidR="00FD39C8">
        <w:t xml:space="preserve">for NR air interface </w:t>
      </w:r>
      <w:r>
        <w:t xml:space="preserve">will commence in RAN4. </w:t>
      </w:r>
      <w:r w:rsidR="00DC3809">
        <w:t>The SI has been under discussion in RAN1 and RAN2 for several meetings and has reached 30% completi</w:t>
      </w:r>
      <w:r w:rsidR="00DC3809" w:rsidRPr="00D6571C">
        <w:rPr>
          <w:rFonts w:cs="Arial"/>
        </w:rPr>
        <w:t xml:space="preserve">on </w:t>
      </w:r>
      <w:r w:rsidR="00DC3809" w:rsidRPr="00B64407">
        <w:rPr>
          <w:rFonts w:eastAsiaTheme="minorEastAsia" w:cs="Arial"/>
        </w:rPr>
        <w:t>level</w:t>
      </w:r>
      <w:r w:rsidR="00DC3809" w:rsidRPr="00D6571C">
        <w:rPr>
          <w:rFonts w:cs="Arial"/>
        </w:rPr>
        <w:t xml:space="preserve"> </w:t>
      </w:r>
      <w:r w:rsidR="00DC3809">
        <w:t>[</w:t>
      </w:r>
      <w:r w:rsidR="00CC3220">
        <w:t>1</w:t>
      </w:r>
      <w:r w:rsidR="00DC3809">
        <w:t xml:space="preserve">]. </w:t>
      </w:r>
      <w:r w:rsidR="00C36357">
        <w:t>Based on the conclusion in RAN #98e</w:t>
      </w:r>
      <w:r w:rsidR="00C36357">
        <w:rPr>
          <w:rFonts w:eastAsiaTheme="minorEastAsia" w:hint="eastAsia"/>
        </w:rPr>
        <w:t>,</w:t>
      </w:r>
      <w:r w:rsidR="00C36357">
        <w:rPr>
          <w:rFonts w:eastAsiaTheme="minorEastAsia"/>
        </w:rPr>
        <w:t xml:space="preserve"> </w:t>
      </w:r>
      <w:r w:rsidR="00C36357">
        <w:t>t</w:t>
      </w:r>
      <w:r w:rsidR="00B40BB1">
        <w:t xml:space="preserve">he SI is focusing on the following </w:t>
      </w:r>
      <w:r w:rsidR="00C36357">
        <w:t xml:space="preserve">6 </w:t>
      </w:r>
      <w:r w:rsidR="00B40BB1">
        <w:t>representative sub use cases according to RAN1 agreements</w:t>
      </w:r>
      <w:r w:rsidR="00810500">
        <w:t>.</w:t>
      </w:r>
      <w:r w:rsidR="00CC3220">
        <w:t xml:space="preserve"> These can be considered as starting point </w:t>
      </w:r>
      <w:r w:rsidR="00A1053D">
        <w:t>for RAN4’s discussion on requirements and tests.</w:t>
      </w:r>
    </w:p>
    <w:p w14:paraId="035A9181" w14:textId="77777777" w:rsidR="00B40BB1" w:rsidRPr="00CD230C" w:rsidRDefault="00B40BB1" w:rsidP="00B40BB1">
      <w:pPr>
        <w:pStyle w:val="a9"/>
        <w:numPr>
          <w:ilvl w:val="0"/>
          <w:numId w:val="27"/>
        </w:numPr>
        <w:spacing w:after="0" w:line="240" w:lineRule="auto"/>
        <w:ind w:hanging="442"/>
        <w:rPr>
          <w:i/>
          <w:iCs/>
        </w:rPr>
      </w:pPr>
      <w:r>
        <w:rPr>
          <w:i/>
          <w:iCs/>
        </w:rPr>
        <w:t>C</w:t>
      </w:r>
      <w:r w:rsidRPr="00CD230C">
        <w:rPr>
          <w:i/>
          <w:iCs/>
        </w:rPr>
        <w:t>SI feedback enhancement</w:t>
      </w:r>
    </w:p>
    <w:p w14:paraId="448CB9FC" w14:textId="77777777" w:rsidR="00B40BB1" w:rsidRPr="00CD230C" w:rsidRDefault="00B40BB1" w:rsidP="00B40BB1">
      <w:pPr>
        <w:pStyle w:val="a9"/>
        <w:numPr>
          <w:ilvl w:val="1"/>
          <w:numId w:val="28"/>
        </w:numPr>
        <w:spacing w:after="0" w:line="240" w:lineRule="auto"/>
        <w:ind w:hanging="442"/>
        <w:rPr>
          <w:i/>
          <w:iCs/>
        </w:rPr>
      </w:pPr>
      <w:r w:rsidRPr="00CD230C">
        <w:rPr>
          <w:i/>
          <w:iCs/>
        </w:rPr>
        <w:t>Spatial-frequency domain CSI compression using two-sided AI model</w:t>
      </w:r>
    </w:p>
    <w:p w14:paraId="65C7D442" w14:textId="77777777" w:rsidR="00B40BB1" w:rsidRPr="00CD230C" w:rsidRDefault="00B40BB1" w:rsidP="00B40BB1">
      <w:pPr>
        <w:pStyle w:val="a9"/>
        <w:numPr>
          <w:ilvl w:val="1"/>
          <w:numId w:val="28"/>
        </w:numPr>
        <w:spacing w:after="0" w:line="240" w:lineRule="auto"/>
        <w:ind w:hanging="442"/>
        <w:rPr>
          <w:i/>
          <w:iCs/>
        </w:rPr>
      </w:pPr>
      <w:r w:rsidRPr="00CD230C">
        <w:rPr>
          <w:i/>
          <w:iCs/>
        </w:rPr>
        <w:t>Time domain CSI prediction using UE sided model</w:t>
      </w:r>
    </w:p>
    <w:p w14:paraId="3E26CE67" w14:textId="77777777" w:rsidR="00B40BB1" w:rsidRPr="00CD230C" w:rsidRDefault="00B40BB1" w:rsidP="00B40BB1">
      <w:pPr>
        <w:pStyle w:val="a9"/>
        <w:numPr>
          <w:ilvl w:val="0"/>
          <w:numId w:val="27"/>
        </w:numPr>
        <w:spacing w:after="0" w:line="240" w:lineRule="auto"/>
        <w:ind w:hanging="442"/>
        <w:rPr>
          <w:i/>
          <w:iCs/>
        </w:rPr>
      </w:pPr>
      <w:r w:rsidRPr="00CD230C">
        <w:rPr>
          <w:i/>
          <w:iCs/>
        </w:rPr>
        <w:t>Beam management</w:t>
      </w:r>
    </w:p>
    <w:p w14:paraId="71C92ADE" w14:textId="77777777" w:rsidR="00B40BB1" w:rsidRPr="00CD230C" w:rsidRDefault="00B40BB1" w:rsidP="00B40BB1">
      <w:pPr>
        <w:pStyle w:val="a9"/>
        <w:numPr>
          <w:ilvl w:val="1"/>
          <w:numId w:val="29"/>
        </w:numPr>
        <w:spacing w:after="0" w:line="240" w:lineRule="auto"/>
        <w:ind w:hanging="442"/>
        <w:rPr>
          <w:i/>
          <w:iCs/>
        </w:rPr>
      </w:pPr>
      <w:r w:rsidRPr="00CD230C">
        <w:rPr>
          <w:i/>
          <w:iCs/>
        </w:rPr>
        <w:t>Spatial-domain DL beam prediction for Set A of beams based on measurement results of Set B of beams</w:t>
      </w:r>
    </w:p>
    <w:p w14:paraId="4D7E849A" w14:textId="77777777" w:rsidR="00B40BB1" w:rsidRPr="00CD230C" w:rsidRDefault="00B40BB1" w:rsidP="00B40BB1">
      <w:pPr>
        <w:pStyle w:val="a9"/>
        <w:numPr>
          <w:ilvl w:val="1"/>
          <w:numId w:val="29"/>
        </w:numPr>
        <w:spacing w:after="0" w:line="240" w:lineRule="auto"/>
        <w:ind w:hanging="442"/>
        <w:rPr>
          <w:i/>
          <w:iCs/>
        </w:rPr>
      </w:pPr>
      <w:r w:rsidRPr="00CD230C">
        <w:rPr>
          <w:i/>
          <w:iCs/>
        </w:rPr>
        <w:t>Temporal DL beam prediction for Set A of beams based on the historic measurement results of Set B of beams</w:t>
      </w:r>
    </w:p>
    <w:p w14:paraId="09B1EED3" w14:textId="77777777" w:rsidR="00B40BB1" w:rsidRPr="00CD230C" w:rsidRDefault="00B40BB1" w:rsidP="00B40BB1">
      <w:pPr>
        <w:pStyle w:val="a9"/>
        <w:numPr>
          <w:ilvl w:val="0"/>
          <w:numId w:val="27"/>
        </w:numPr>
        <w:spacing w:after="0" w:line="240" w:lineRule="auto"/>
        <w:ind w:hanging="442"/>
        <w:rPr>
          <w:i/>
          <w:iCs/>
        </w:rPr>
      </w:pPr>
      <w:r w:rsidRPr="00CD230C">
        <w:rPr>
          <w:i/>
          <w:iCs/>
        </w:rPr>
        <w:t xml:space="preserve">Positioning accuracy enhancements for different scenarios </w:t>
      </w:r>
    </w:p>
    <w:p w14:paraId="0A23D731" w14:textId="77777777" w:rsidR="00B40BB1" w:rsidRPr="00CD230C" w:rsidRDefault="00B40BB1" w:rsidP="00B40BB1">
      <w:pPr>
        <w:pStyle w:val="a9"/>
        <w:numPr>
          <w:ilvl w:val="1"/>
          <w:numId w:val="30"/>
        </w:numPr>
        <w:spacing w:after="0" w:line="240" w:lineRule="auto"/>
        <w:ind w:hanging="442"/>
        <w:rPr>
          <w:i/>
          <w:iCs/>
        </w:rPr>
      </w:pPr>
      <w:r>
        <w:rPr>
          <w:i/>
          <w:iCs/>
        </w:rPr>
        <w:t>d</w:t>
      </w:r>
      <w:r w:rsidRPr="00CD230C">
        <w:rPr>
          <w:i/>
          <w:iCs/>
        </w:rPr>
        <w:t>irect AI/ML positioning</w:t>
      </w:r>
    </w:p>
    <w:p w14:paraId="0828AAF1" w14:textId="7334477C" w:rsidR="00C36357" w:rsidRPr="005F7CC3" w:rsidRDefault="00B40BB1" w:rsidP="005661C7">
      <w:pPr>
        <w:pStyle w:val="a9"/>
        <w:numPr>
          <w:ilvl w:val="1"/>
          <w:numId w:val="30"/>
        </w:numPr>
        <w:spacing w:line="240" w:lineRule="auto"/>
        <w:ind w:left="879" w:hanging="442"/>
      </w:pPr>
      <w:r w:rsidRPr="00623A2A">
        <w:rPr>
          <w:i/>
          <w:iCs/>
        </w:rPr>
        <w:t>AI/ML assisted positioning</w:t>
      </w:r>
    </w:p>
    <w:p w14:paraId="53CB5282" w14:textId="045AE715" w:rsidR="005F7CC3" w:rsidRPr="00286C61" w:rsidRDefault="005F7CC3" w:rsidP="005F7CC3">
      <w:pPr>
        <w:pStyle w:val="a9"/>
      </w:pPr>
      <w:r w:rsidRPr="005F7CC3">
        <w:rPr>
          <w:rFonts w:hint="eastAsia"/>
        </w:rPr>
        <w:t>I</w:t>
      </w:r>
      <w:r w:rsidRPr="005F7CC3">
        <w:t xml:space="preserve">n this contribution, </w:t>
      </w:r>
      <w:r>
        <w:t xml:space="preserve">we share </w:t>
      </w:r>
      <w:r w:rsidR="00F43C4D">
        <w:t>our initial views</w:t>
      </w:r>
      <w:r>
        <w:t xml:space="preserve"> on each sub use case. </w:t>
      </w:r>
      <w:r w:rsidR="004B1481">
        <w:t>Some g</w:t>
      </w:r>
      <w:r>
        <w:t>eneral issues that common to all sub use cases</w:t>
      </w:r>
      <w:r w:rsidR="004B1481">
        <w:t xml:space="preserve"> are listed in o</w:t>
      </w:r>
      <w:r>
        <w:t>ur companion contribution [2].</w:t>
      </w:r>
    </w:p>
    <w:p w14:paraId="0398CB25" w14:textId="6A13E91B" w:rsidR="00EF4409" w:rsidRPr="004661F1" w:rsidRDefault="00EF4409" w:rsidP="00B64407">
      <w:pPr>
        <w:pStyle w:val="1"/>
      </w:pPr>
      <w:r w:rsidRPr="004661F1">
        <w:rPr>
          <w:rFonts w:hint="eastAsia"/>
        </w:rPr>
        <w:t>2</w:t>
      </w:r>
      <w:r w:rsidR="004349C1">
        <w:tab/>
      </w:r>
      <w:r w:rsidRPr="004661F1">
        <w:t xml:space="preserve">Views on </w:t>
      </w:r>
      <w:r w:rsidR="00286C61">
        <w:t>use cases</w:t>
      </w:r>
    </w:p>
    <w:p w14:paraId="0A2BB296" w14:textId="3551C92E" w:rsidR="002E0D42" w:rsidRPr="00B64407" w:rsidRDefault="00DC2EC6" w:rsidP="00DC2EC6">
      <w:pPr>
        <w:pStyle w:val="21"/>
      </w:pPr>
      <w:r>
        <w:t xml:space="preserve">2.1 </w:t>
      </w:r>
      <w:r w:rsidR="007A7708">
        <w:t>CSI compression</w:t>
      </w:r>
    </w:p>
    <w:p w14:paraId="128E6762" w14:textId="062115BD" w:rsidR="007A7708" w:rsidRDefault="00122DD2" w:rsidP="005661C7">
      <w:pPr>
        <w:pStyle w:val="a9"/>
        <w:rPr>
          <w:rFonts w:eastAsiaTheme="minorEastAsia"/>
        </w:rPr>
      </w:pPr>
      <w:r>
        <w:rPr>
          <w:rFonts w:eastAsiaTheme="minorEastAsia"/>
        </w:rPr>
        <w:t xml:space="preserve">CSI compression is treated as a representative case using a two-sided model. Pairwise AI models are separately deployed in UE and NW side, for CSI compression and reconstruction, respectively. This case has been extensively studied in RAN1 with adequate understanding on model design and </w:t>
      </w:r>
      <w:r w:rsidR="0044081B">
        <w:rPr>
          <w:rFonts w:eastAsiaTheme="minorEastAsia"/>
        </w:rPr>
        <w:t>application.</w:t>
      </w:r>
    </w:p>
    <w:p w14:paraId="78D32A50" w14:textId="7D035135" w:rsidR="0044081B" w:rsidRDefault="0044081B" w:rsidP="005661C7">
      <w:pPr>
        <w:pStyle w:val="a9"/>
        <w:rPr>
          <w:rFonts w:eastAsiaTheme="minorEastAsia"/>
        </w:rPr>
      </w:pPr>
      <w:r>
        <w:rPr>
          <w:rFonts w:eastAsiaTheme="minorEastAsia" w:hint="eastAsia"/>
        </w:rPr>
        <w:t>T</w:t>
      </w:r>
      <w:r>
        <w:rPr>
          <w:rFonts w:eastAsiaTheme="minorEastAsia"/>
        </w:rPr>
        <w:t xml:space="preserve">o verify the </w:t>
      </w:r>
      <w:proofErr w:type="gramStart"/>
      <w:r>
        <w:rPr>
          <w:rFonts w:eastAsiaTheme="minorEastAsia"/>
        </w:rPr>
        <w:t>performance</w:t>
      </w:r>
      <w:proofErr w:type="gramEnd"/>
      <w:r>
        <w:rPr>
          <w:rFonts w:eastAsiaTheme="minorEastAsia"/>
        </w:rPr>
        <w:t xml:space="preserve"> gain of AI model, </w:t>
      </w:r>
      <w:r w:rsidR="007004FE">
        <w:rPr>
          <w:rFonts w:eastAsiaTheme="minorEastAsia"/>
        </w:rPr>
        <w:t>some evaluation metrics</w:t>
      </w:r>
      <w:r>
        <w:rPr>
          <w:rFonts w:eastAsiaTheme="minorEastAsia"/>
        </w:rPr>
        <w:t xml:space="preserve"> have been </w:t>
      </w:r>
      <w:r w:rsidR="007004FE">
        <w:rPr>
          <w:rFonts w:eastAsiaTheme="minorEastAsia"/>
        </w:rPr>
        <w:t xml:space="preserve">identified, e.g., throughput and CSI feedback overhead from systematic perspective, SGCS and NMSE from inference accuracy perspective. Besides, model and computational complexity </w:t>
      </w:r>
      <w:r w:rsidR="003C6445">
        <w:rPr>
          <w:rFonts w:eastAsiaTheme="minorEastAsia"/>
        </w:rPr>
        <w:t>are</w:t>
      </w:r>
      <w:r w:rsidR="007004FE">
        <w:rPr>
          <w:rFonts w:eastAsiaTheme="minorEastAsia"/>
        </w:rPr>
        <w:t xml:space="preserve"> also </w:t>
      </w:r>
      <w:r w:rsidR="003C6445">
        <w:rPr>
          <w:rFonts w:eastAsiaTheme="minorEastAsia"/>
        </w:rPr>
        <w:t>i</w:t>
      </w:r>
      <w:r w:rsidR="007004FE">
        <w:rPr>
          <w:rFonts w:eastAsiaTheme="minorEastAsia"/>
        </w:rPr>
        <w:t>mportant metric</w:t>
      </w:r>
      <w:r w:rsidR="003C6445">
        <w:rPr>
          <w:rFonts w:eastAsiaTheme="minorEastAsia"/>
        </w:rPr>
        <w:t>s</w:t>
      </w:r>
      <w:r w:rsidR="007004FE">
        <w:rPr>
          <w:rFonts w:eastAsiaTheme="minorEastAsia"/>
        </w:rPr>
        <w:t xml:space="preserve"> in real deployment</w:t>
      </w:r>
      <w:r w:rsidR="003C6445">
        <w:rPr>
          <w:rFonts w:eastAsiaTheme="minorEastAsia"/>
        </w:rPr>
        <w:t>, which can be characterized by number of model parameter</w:t>
      </w:r>
      <w:r w:rsidR="00B903EE">
        <w:rPr>
          <w:rFonts w:eastAsiaTheme="minorEastAsia"/>
        </w:rPr>
        <w:t>s</w:t>
      </w:r>
      <w:r w:rsidR="003C6445">
        <w:rPr>
          <w:rFonts w:eastAsiaTheme="minorEastAsia"/>
        </w:rPr>
        <w:t xml:space="preserve"> and FLOPs.</w:t>
      </w:r>
    </w:p>
    <w:p w14:paraId="13A8C5B4" w14:textId="793DFF8F" w:rsidR="00B903EE" w:rsidRDefault="00B903EE" w:rsidP="005661C7">
      <w:pPr>
        <w:pStyle w:val="a9"/>
        <w:rPr>
          <w:rFonts w:eastAsiaTheme="minorEastAsia"/>
        </w:rPr>
      </w:pPr>
      <w:r>
        <w:rPr>
          <w:rFonts w:eastAsiaTheme="minorEastAsia"/>
        </w:rPr>
        <w:t>The challenging part of defining requirements</w:t>
      </w:r>
      <w:r w:rsidR="009F4408">
        <w:rPr>
          <w:rFonts w:eastAsiaTheme="minorEastAsia"/>
        </w:rPr>
        <w:t>/</w:t>
      </w:r>
      <w:r w:rsidR="008D487A">
        <w:rPr>
          <w:rFonts w:eastAsiaTheme="minorEastAsia"/>
        </w:rPr>
        <w:t xml:space="preserve">tests </w:t>
      </w:r>
      <w:r>
        <w:rPr>
          <w:rFonts w:eastAsiaTheme="minorEastAsia"/>
        </w:rPr>
        <w:t xml:space="preserve">for CSI compression lies on </w:t>
      </w:r>
      <w:r w:rsidR="00FE52A7">
        <w:rPr>
          <w:rFonts w:eastAsiaTheme="minorEastAsia"/>
        </w:rPr>
        <w:t xml:space="preserve">the performance dependency on </w:t>
      </w:r>
      <w:r w:rsidR="009F4408">
        <w:rPr>
          <w:rFonts w:eastAsiaTheme="minorEastAsia"/>
        </w:rPr>
        <w:t>UE and NW</w:t>
      </w:r>
      <w:r w:rsidR="00FE52A7">
        <w:rPr>
          <w:rFonts w:eastAsiaTheme="minorEastAsia"/>
        </w:rPr>
        <w:t xml:space="preserve">, since the models are jointly inferred </w:t>
      </w:r>
      <w:r w:rsidR="000D3109">
        <w:rPr>
          <w:rFonts w:eastAsiaTheme="minorEastAsia"/>
        </w:rPr>
        <w:t xml:space="preserve">and may even trained </w:t>
      </w:r>
      <w:r w:rsidR="00FE52A7">
        <w:rPr>
          <w:rFonts w:eastAsiaTheme="minorEastAsia"/>
        </w:rPr>
        <w:t xml:space="preserve">on </w:t>
      </w:r>
      <w:r w:rsidR="009F4408">
        <w:rPr>
          <w:rFonts w:eastAsiaTheme="minorEastAsia"/>
        </w:rPr>
        <w:t>both sides</w:t>
      </w:r>
      <w:r w:rsidR="00FE52A7">
        <w:rPr>
          <w:rFonts w:eastAsiaTheme="minorEastAsia"/>
        </w:rPr>
        <w:t>. In legacy, RAN4’s requirements are specified and tested on a single side</w:t>
      </w:r>
      <w:r w:rsidR="0000588E">
        <w:rPr>
          <w:rFonts w:eastAsiaTheme="minorEastAsia"/>
        </w:rPr>
        <w:t xml:space="preserve">, which is independent form the other side. Thus, the means of specifying requirements that may apply to each side separately while maintain some relevance needs to defined. </w:t>
      </w:r>
      <w:r w:rsidR="00801D28">
        <w:rPr>
          <w:rFonts w:eastAsiaTheme="minorEastAsia"/>
        </w:rPr>
        <w:t xml:space="preserve">Moreover, </w:t>
      </w:r>
      <w:r w:rsidR="005654D9">
        <w:rPr>
          <w:rFonts w:eastAsiaTheme="minorEastAsia"/>
        </w:rPr>
        <w:t xml:space="preserve">for intermediate metrics (e.g., SGCS/NMSE) and complexity metrics that are new for RAN groups, </w:t>
      </w:r>
      <w:r w:rsidR="00801D28">
        <w:rPr>
          <w:rFonts w:eastAsiaTheme="minorEastAsia"/>
        </w:rPr>
        <w:t xml:space="preserve">whether and how to </w:t>
      </w:r>
      <w:r w:rsidR="00242632">
        <w:rPr>
          <w:rFonts w:eastAsiaTheme="minorEastAsia"/>
        </w:rPr>
        <w:t>define/</w:t>
      </w:r>
      <w:r w:rsidR="00801D28">
        <w:rPr>
          <w:rFonts w:eastAsiaTheme="minorEastAsia"/>
        </w:rPr>
        <w:t xml:space="preserve">quantify/measure </w:t>
      </w:r>
      <w:r w:rsidR="005654D9">
        <w:rPr>
          <w:rFonts w:eastAsiaTheme="minorEastAsia"/>
        </w:rPr>
        <w:t>the</w:t>
      </w:r>
      <w:r w:rsidR="00242632">
        <w:rPr>
          <w:rFonts w:eastAsiaTheme="minorEastAsia"/>
        </w:rPr>
        <w:t xml:space="preserve"> requirements</w:t>
      </w:r>
      <w:r w:rsidR="00801D28">
        <w:rPr>
          <w:rFonts w:eastAsiaTheme="minorEastAsia"/>
        </w:rPr>
        <w:t xml:space="preserve"> also needs more discussion. </w:t>
      </w:r>
    </w:p>
    <w:p w14:paraId="404BF378" w14:textId="3561F224" w:rsidR="00641C1E" w:rsidRPr="0054251C" w:rsidRDefault="00641C1E" w:rsidP="005661C7">
      <w:pPr>
        <w:pStyle w:val="a9"/>
        <w:rPr>
          <w:rFonts w:eastAsiaTheme="minorEastAsia"/>
          <w:b/>
          <w:bCs/>
          <w:i/>
          <w:iCs/>
        </w:rPr>
      </w:pPr>
      <w:r w:rsidRPr="0054251C">
        <w:rPr>
          <w:rFonts w:eastAsiaTheme="minorEastAsia" w:hint="eastAsia"/>
          <w:b/>
          <w:bCs/>
          <w:i/>
          <w:iCs/>
        </w:rPr>
        <w:lastRenderedPageBreak/>
        <w:t>O</w:t>
      </w:r>
      <w:r w:rsidRPr="0054251C">
        <w:rPr>
          <w:rFonts w:eastAsiaTheme="minorEastAsia"/>
          <w:b/>
          <w:bCs/>
          <w:i/>
          <w:iCs/>
        </w:rPr>
        <w:t>bservation 1:</w:t>
      </w:r>
      <w:r w:rsidR="00894CC5" w:rsidRPr="0054251C">
        <w:rPr>
          <w:rFonts w:eastAsiaTheme="minorEastAsia"/>
          <w:b/>
          <w:bCs/>
          <w:i/>
          <w:iCs/>
        </w:rPr>
        <w:t xml:space="preserve"> </w:t>
      </w:r>
      <w:r w:rsidR="009F4408" w:rsidRPr="009F4408">
        <w:rPr>
          <w:rFonts w:eastAsiaTheme="minorEastAsia"/>
          <w:b/>
          <w:bCs/>
          <w:i/>
          <w:iCs/>
        </w:rPr>
        <w:t>The challenging part of defining requirements/tests for CSI compression lies on the performance dependency on UE and NW, since the models are jointly inferred and may even trained on both sides.</w:t>
      </w:r>
    </w:p>
    <w:p w14:paraId="07496C22" w14:textId="73A16ED0" w:rsidR="007A7708" w:rsidRDefault="007A7708" w:rsidP="007A7708">
      <w:pPr>
        <w:pStyle w:val="31"/>
      </w:pPr>
      <w:r>
        <w:rPr>
          <w:rFonts w:hint="eastAsia"/>
        </w:rPr>
        <w:t>2</w:t>
      </w:r>
      <w:r>
        <w:t>.2 CSI prediction</w:t>
      </w:r>
    </w:p>
    <w:p w14:paraId="3B5BCBAB" w14:textId="7C51A2FB" w:rsidR="00EB5333" w:rsidRDefault="00D40CA4" w:rsidP="00EB5333">
      <w:pPr>
        <w:rPr>
          <w:rFonts w:eastAsiaTheme="minorEastAsia"/>
          <w:lang w:val="en-GB" w:eastAsia="zh-CN"/>
        </w:rPr>
      </w:pPr>
      <w:r>
        <w:rPr>
          <w:rFonts w:eastAsiaTheme="minorEastAsia" w:hint="eastAsia"/>
          <w:lang w:val="en-GB" w:eastAsia="zh-CN"/>
        </w:rPr>
        <w:t>C</w:t>
      </w:r>
      <w:r>
        <w:rPr>
          <w:rFonts w:eastAsiaTheme="minorEastAsia"/>
          <w:lang w:val="en-GB" w:eastAsia="zh-CN"/>
        </w:rPr>
        <w:t xml:space="preserve">SI prediction with UE side model can be considered as an inner-processing for PMI reporting using legacy codebook. The </w:t>
      </w:r>
      <w:r w:rsidR="00B551E9">
        <w:rPr>
          <w:rFonts w:eastAsiaTheme="minorEastAsia"/>
          <w:lang w:val="en-GB" w:eastAsia="zh-CN"/>
        </w:rPr>
        <w:t>framework</w:t>
      </w:r>
      <w:r w:rsidR="00F0362D">
        <w:rPr>
          <w:rFonts w:eastAsiaTheme="minorEastAsia"/>
          <w:lang w:val="en-GB" w:eastAsia="zh-CN"/>
        </w:rPr>
        <w:t xml:space="preserve"> of </w:t>
      </w:r>
      <w:r>
        <w:rPr>
          <w:rFonts w:eastAsiaTheme="minorEastAsia"/>
          <w:lang w:val="en-GB" w:eastAsia="zh-CN"/>
        </w:rPr>
        <w:t>requirements</w:t>
      </w:r>
      <w:r w:rsidR="00F0362D">
        <w:rPr>
          <w:rFonts w:eastAsiaTheme="minorEastAsia"/>
          <w:lang w:val="en-GB" w:eastAsia="zh-CN"/>
        </w:rPr>
        <w:t>/tests</w:t>
      </w:r>
      <w:r>
        <w:rPr>
          <w:rFonts w:eastAsiaTheme="minorEastAsia"/>
          <w:lang w:val="en-GB" w:eastAsia="zh-CN"/>
        </w:rPr>
        <w:t xml:space="preserve"> </w:t>
      </w:r>
      <w:r w:rsidR="00B551E9">
        <w:rPr>
          <w:rFonts w:eastAsiaTheme="minorEastAsia"/>
          <w:lang w:val="en-GB" w:eastAsia="zh-CN"/>
        </w:rPr>
        <w:t xml:space="preserve">for legacy PMI reporting </w:t>
      </w:r>
      <w:r>
        <w:rPr>
          <w:rFonts w:eastAsiaTheme="minorEastAsia"/>
          <w:lang w:val="en-GB" w:eastAsia="zh-CN"/>
        </w:rPr>
        <w:t>can be reused. Similar to CSI compression, whether and how to introduce intermediate and complexity metrics needs further discussion.</w:t>
      </w:r>
    </w:p>
    <w:p w14:paraId="79EEB409" w14:textId="6F908988" w:rsidR="00894CC5" w:rsidRPr="0054251C" w:rsidRDefault="00894CC5" w:rsidP="00EB5333">
      <w:pPr>
        <w:rPr>
          <w:rFonts w:eastAsiaTheme="minorEastAsia"/>
          <w:b/>
          <w:bCs/>
          <w:i/>
          <w:iCs/>
          <w:lang w:val="en-GB" w:eastAsia="zh-CN"/>
        </w:rPr>
      </w:pPr>
      <w:r w:rsidRPr="0054251C">
        <w:rPr>
          <w:rFonts w:eastAsiaTheme="minorEastAsia"/>
          <w:b/>
          <w:bCs/>
          <w:i/>
          <w:iCs/>
          <w:lang w:val="en-GB" w:eastAsia="zh-CN"/>
        </w:rPr>
        <w:t xml:space="preserve">Observation </w:t>
      </w:r>
      <w:r w:rsidR="001A7049">
        <w:rPr>
          <w:rFonts w:eastAsiaTheme="minorEastAsia"/>
          <w:b/>
          <w:bCs/>
          <w:i/>
          <w:iCs/>
          <w:lang w:val="en-GB" w:eastAsia="zh-CN"/>
        </w:rPr>
        <w:t>2</w:t>
      </w:r>
      <w:r w:rsidRPr="0054251C">
        <w:rPr>
          <w:rFonts w:eastAsiaTheme="minorEastAsia"/>
          <w:b/>
          <w:bCs/>
          <w:i/>
          <w:iCs/>
          <w:lang w:val="en-GB" w:eastAsia="zh-CN"/>
        </w:rPr>
        <w:t xml:space="preserve">: </w:t>
      </w:r>
      <w:r w:rsidR="00B262D9">
        <w:rPr>
          <w:rFonts w:eastAsiaTheme="minorEastAsia"/>
          <w:b/>
          <w:bCs/>
          <w:i/>
          <w:iCs/>
          <w:lang w:val="en-GB" w:eastAsia="zh-CN"/>
        </w:rPr>
        <w:t>T</w:t>
      </w:r>
      <w:r w:rsidRPr="0054251C">
        <w:rPr>
          <w:rFonts w:eastAsiaTheme="minorEastAsia"/>
          <w:b/>
          <w:bCs/>
          <w:i/>
          <w:iCs/>
          <w:lang w:val="en-GB" w:eastAsia="zh-CN"/>
        </w:rPr>
        <w:t>he framework</w:t>
      </w:r>
      <w:r w:rsidR="00F0362D">
        <w:rPr>
          <w:rFonts w:eastAsiaTheme="minorEastAsia"/>
          <w:b/>
          <w:bCs/>
          <w:i/>
          <w:iCs/>
          <w:lang w:val="en-GB" w:eastAsia="zh-CN"/>
        </w:rPr>
        <w:t xml:space="preserve"> of </w:t>
      </w:r>
      <w:r w:rsidR="00347D1B">
        <w:rPr>
          <w:rFonts w:eastAsiaTheme="minorEastAsia"/>
          <w:b/>
          <w:bCs/>
          <w:i/>
          <w:iCs/>
          <w:lang w:val="en-GB" w:eastAsia="zh-CN"/>
        </w:rPr>
        <w:t>requirements</w:t>
      </w:r>
      <w:r w:rsidR="00F0362D">
        <w:rPr>
          <w:rFonts w:eastAsiaTheme="minorEastAsia"/>
          <w:b/>
          <w:bCs/>
          <w:i/>
          <w:iCs/>
          <w:lang w:val="en-GB" w:eastAsia="zh-CN"/>
        </w:rPr>
        <w:t>/tests</w:t>
      </w:r>
      <w:r w:rsidR="00347D1B">
        <w:rPr>
          <w:rFonts w:eastAsiaTheme="minorEastAsia"/>
          <w:b/>
          <w:bCs/>
          <w:i/>
          <w:iCs/>
          <w:lang w:val="en-GB" w:eastAsia="zh-CN"/>
        </w:rPr>
        <w:t xml:space="preserve"> for l</w:t>
      </w:r>
      <w:r w:rsidRPr="0054251C">
        <w:rPr>
          <w:rFonts w:eastAsiaTheme="minorEastAsia"/>
          <w:b/>
          <w:bCs/>
          <w:i/>
          <w:iCs/>
          <w:lang w:val="en-GB" w:eastAsia="zh-CN"/>
        </w:rPr>
        <w:t>egacy</w:t>
      </w:r>
      <w:r w:rsidR="00B262D9">
        <w:rPr>
          <w:rFonts w:eastAsiaTheme="minorEastAsia"/>
          <w:b/>
          <w:bCs/>
          <w:i/>
          <w:iCs/>
          <w:lang w:val="en-GB" w:eastAsia="zh-CN"/>
        </w:rPr>
        <w:t xml:space="preserve"> </w:t>
      </w:r>
      <w:r w:rsidR="00347D1B">
        <w:rPr>
          <w:rFonts w:eastAsiaTheme="minorEastAsia"/>
          <w:b/>
          <w:bCs/>
          <w:i/>
          <w:iCs/>
          <w:lang w:val="en-GB" w:eastAsia="zh-CN"/>
        </w:rPr>
        <w:t xml:space="preserve">PMI reporting </w:t>
      </w:r>
      <w:r w:rsidR="00B262D9">
        <w:rPr>
          <w:rFonts w:eastAsiaTheme="minorEastAsia"/>
          <w:b/>
          <w:bCs/>
          <w:i/>
          <w:iCs/>
          <w:lang w:val="en-GB" w:eastAsia="zh-CN"/>
        </w:rPr>
        <w:t>can be reused for CSI prediction.</w:t>
      </w:r>
    </w:p>
    <w:p w14:paraId="12FA690A" w14:textId="2285AAB6" w:rsidR="007A7708" w:rsidRDefault="007A7708" w:rsidP="007A7708">
      <w:pPr>
        <w:pStyle w:val="31"/>
      </w:pPr>
      <w:r>
        <w:rPr>
          <w:rFonts w:hint="eastAsia"/>
        </w:rPr>
        <w:t>2</w:t>
      </w:r>
      <w:r>
        <w:t>.3 Spatial</w:t>
      </w:r>
      <w:r w:rsidR="00687AA0">
        <w:t>-domain</w:t>
      </w:r>
      <w:r>
        <w:t>/temporary beam prediction</w:t>
      </w:r>
    </w:p>
    <w:p w14:paraId="681509BB" w14:textId="77777777" w:rsidR="00A16B24" w:rsidRDefault="005F7CC3" w:rsidP="005F7CC3">
      <w:pPr>
        <w:rPr>
          <w:rFonts w:eastAsiaTheme="minorEastAsia"/>
          <w:lang w:val="en-GB" w:eastAsia="zh-CN"/>
        </w:rPr>
      </w:pPr>
      <w:r w:rsidRPr="005F7CC3">
        <w:rPr>
          <w:rFonts w:eastAsiaTheme="minorEastAsia"/>
          <w:lang w:val="en-GB" w:eastAsia="zh-CN"/>
        </w:rPr>
        <w:t xml:space="preserve">Spatial-domain DL beam prediction </w:t>
      </w:r>
      <w:r w:rsidR="00687AA0">
        <w:rPr>
          <w:rFonts w:eastAsiaTheme="minorEastAsia"/>
          <w:lang w:val="en-GB" w:eastAsia="zh-CN"/>
        </w:rPr>
        <w:t>is to predict s</w:t>
      </w:r>
      <w:r w:rsidRPr="005F7CC3">
        <w:rPr>
          <w:rFonts w:eastAsiaTheme="minorEastAsia"/>
          <w:lang w:val="en-GB" w:eastAsia="zh-CN"/>
        </w:rPr>
        <w:t xml:space="preserve">et A of beams based on measurement results of </w:t>
      </w:r>
      <w:r w:rsidR="00687AA0">
        <w:rPr>
          <w:rFonts w:eastAsiaTheme="minorEastAsia"/>
          <w:lang w:val="en-GB" w:eastAsia="zh-CN"/>
        </w:rPr>
        <w:t>s</w:t>
      </w:r>
      <w:r w:rsidRPr="005F7CC3">
        <w:rPr>
          <w:rFonts w:eastAsiaTheme="minorEastAsia"/>
          <w:lang w:val="en-GB" w:eastAsia="zh-CN"/>
        </w:rPr>
        <w:t>et B of beams</w:t>
      </w:r>
      <w:r w:rsidR="00687AA0">
        <w:rPr>
          <w:rFonts w:eastAsiaTheme="minorEastAsia"/>
          <w:lang w:val="en-GB" w:eastAsia="zh-CN"/>
        </w:rPr>
        <w:t xml:space="preserve">. The output of AI model could be either explicit beam ID or L1-RSRP of Top-1/K beams in set A. Temporal beam prediction is to predict set A of beams </w:t>
      </w:r>
      <w:r w:rsidR="00687AA0" w:rsidRPr="00687AA0">
        <w:rPr>
          <w:rFonts w:eastAsiaTheme="minorEastAsia"/>
          <w:lang w:val="en-GB" w:eastAsia="zh-CN"/>
        </w:rPr>
        <w:t xml:space="preserve">based on the historic measurement results of </w:t>
      </w:r>
      <w:r w:rsidR="00687AA0">
        <w:rPr>
          <w:rFonts w:eastAsiaTheme="minorEastAsia"/>
          <w:lang w:val="en-GB" w:eastAsia="zh-CN"/>
        </w:rPr>
        <w:t>s</w:t>
      </w:r>
      <w:r w:rsidR="00687AA0" w:rsidRPr="00687AA0">
        <w:rPr>
          <w:rFonts w:eastAsiaTheme="minorEastAsia"/>
          <w:lang w:val="en-GB" w:eastAsia="zh-CN"/>
        </w:rPr>
        <w:t>et B of beams</w:t>
      </w:r>
      <w:r w:rsidR="00687AA0">
        <w:rPr>
          <w:rFonts w:eastAsiaTheme="minorEastAsia"/>
          <w:lang w:val="en-GB" w:eastAsia="zh-CN"/>
        </w:rPr>
        <w:t>. The output of AI model is predictions for future time instances.</w:t>
      </w:r>
      <w:r w:rsidR="00A113CA">
        <w:rPr>
          <w:rFonts w:eastAsiaTheme="minorEastAsia"/>
          <w:lang w:val="en-GB" w:eastAsia="zh-CN"/>
        </w:rPr>
        <w:t xml:space="preserve"> </w:t>
      </w:r>
    </w:p>
    <w:p w14:paraId="4EDF6F13" w14:textId="77777777" w:rsidR="00A53C02" w:rsidRDefault="00A113CA" w:rsidP="005F7CC3">
      <w:pPr>
        <w:rPr>
          <w:rFonts w:eastAsiaTheme="minorEastAsia"/>
          <w:lang w:val="en-GB" w:eastAsia="zh-CN"/>
        </w:rPr>
      </w:pPr>
      <w:r>
        <w:rPr>
          <w:rFonts w:eastAsiaTheme="minorEastAsia"/>
          <w:lang w:val="en-GB" w:eastAsia="zh-CN"/>
        </w:rPr>
        <w:t>The two sub use cases basically share the same set of metrics</w:t>
      </w:r>
      <w:r w:rsidR="00A16B24">
        <w:rPr>
          <w:rFonts w:eastAsiaTheme="minorEastAsia"/>
          <w:lang w:val="en-GB" w:eastAsia="zh-CN"/>
        </w:rPr>
        <w:t>, e.g., average L1-RSRP difference, beam prediction accuracy, RS overhead reduction</w:t>
      </w:r>
      <w:r w:rsidR="006A7C74">
        <w:rPr>
          <w:rFonts w:eastAsiaTheme="minorEastAsia"/>
          <w:lang w:val="en-GB" w:eastAsia="zh-CN"/>
        </w:rPr>
        <w:t xml:space="preserve"> and model/computational complexity</w:t>
      </w:r>
      <w:r w:rsidR="00A16B24">
        <w:rPr>
          <w:rFonts w:eastAsiaTheme="minorEastAsia"/>
          <w:lang w:val="en-GB" w:eastAsia="zh-CN"/>
        </w:rPr>
        <w:t xml:space="preserve">. Thus a common design on requirements could be considered. </w:t>
      </w:r>
    </w:p>
    <w:p w14:paraId="639889CC" w14:textId="2CF1BD2E" w:rsidR="005F7CC3" w:rsidRDefault="00A16B24" w:rsidP="005F7CC3">
      <w:pPr>
        <w:rPr>
          <w:rFonts w:eastAsiaTheme="minorEastAsia"/>
          <w:lang w:val="en-GB" w:eastAsia="zh-CN"/>
        </w:rPr>
      </w:pPr>
      <w:r>
        <w:rPr>
          <w:rFonts w:eastAsiaTheme="minorEastAsia"/>
          <w:lang w:val="en-GB" w:eastAsia="zh-CN"/>
        </w:rPr>
        <w:t>Existing requirements</w:t>
      </w:r>
      <w:r w:rsidR="0053306F">
        <w:rPr>
          <w:rFonts w:eastAsiaTheme="minorEastAsia"/>
          <w:lang w:val="en-GB" w:eastAsia="zh-CN"/>
        </w:rPr>
        <w:t>/tests</w:t>
      </w:r>
      <w:r>
        <w:rPr>
          <w:rFonts w:eastAsiaTheme="minorEastAsia"/>
          <w:lang w:val="en-GB" w:eastAsia="zh-CN"/>
        </w:rPr>
        <w:t xml:space="preserve"> on L1-RSRP measure</w:t>
      </w:r>
      <w:r w:rsidR="00E849B5">
        <w:rPr>
          <w:rFonts w:eastAsiaTheme="minorEastAsia"/>
          <w:lang w:val="en-GB" w:eastAsia="zh-CN"/>
        </w:rPr>
        <w:t>ment</w:t>
      </w:r>
      <w:r>
        <w:rPr>
          <w:rFonts w:eastAsiaTheme="minorEastAsia"/>
          <w:lang w:val="en-GB" w:eastAsia="zh-CN"/>
        </w:rPr>
        <w:t xml:space="preserve"> accuracy could be reused</w:t>
      </w:r>
      <w:r w:rsidR="00236CED">
        <w:rPr>
          <w:rFonts w:eastAsiaTheme="minorEastAsia"/>
          <w:lang w:val="en-GB" w:eastAsia="zh-CN"/>
        </w:rPr>
        <w:t xml:space="preserve"> for L1-RSRP prediction accuracy.</w:t>
      </w:r>
      <w:r w:rsidR="00A53C02">
        <w:rPr>
          <w:rFonts w:eastAsiaTheme="minorEastAsia"/>
          <w:lang w:val="en-GB" w:eastAsia="zh-CN"/>
        </w:rPr>
        <w:t xml:space="preserve"> In addition, new requirements on, e.g., model and computational complexity, needs to be further discussed.</w:t>
      </w:r>
    </w:p>
    <w:p w14:paraId="7784CB1C" w14:textId="13067C40" w:rsidR="00A16B24" w:rsidRPr="00871EAE" w:rsidRDefault="00A16B24" w:rsidP="005F7CC3">
      <w:pPr>
        <w:rPr>
          <w:rFonts w:eastAsiaTheme="minorEastAsia"/>
          <w:b/>
          <w:bCs/>
          <w:i/>
          <w:iCs/>
          <w:lang w:val="en-GB" w:eastAsia="zh-CN"/>
        </w:rPr>
      </w:pPr>
      <w:r w:rsidRPr="00871EAE">
        <w:rPr>
          <w:rFonts w:eastAsiaTheme="minorEastAsia"/>
          <w:b/>
          <w:bCs/>
          <w:i/>
          <w:iCs/>
          <w:lang w:val="en-GB" w:eastAsia="zh-CN"/>
        </w:rPr>
        <w:t xml:space="preserve">Observation </w:t>
      </w:r>
      <w:r w:rsidR="001A7049">
        <w:rPr>
          <w:rFonts w:eastAsiaTheme="minorEastAsia"/>
          <w:b/>
          <w:bCs/>
          <w:i/>
          <w:iCs/>
          <w:lang w:val="en-GB" w:eastAsia="zh-CN"/>
        </w:rPr>
        <w:t>3</w:t>
      </w:r>
      <w:r w:rsidRPr="00871EAE">
        <w:rPr>
          <w:rFonts w:eastAsiaTheme="minorEastAsia"/>
          <w:b/>
          <w:bCs/>
          <w:i/>
          <w:iCs/>
          <w:lang w:val="en-GB" w:eastAsia="zh-CN"/>
        </w:rPr>
        <w:t xml:space="preserve">: </w:t>
      </w:r>
      <w:r w:rsidR="00E849B5" w:rsidRPr="00E849B5">
        <w:rPr>
          <w:rFonts w:eastAsiaTheme="minorEastAsia"/>
          <w:b/>
          <w:bCs/>
          <w:i/>
          <w:iCs/>
          <w:lang w:val="en-GB" w:eastAsia="zh-CN"/>
        </w:rPr>
        <w:t>Existing requirements</w:t>
      </w:r>
      <w:r w:rsidR="0053306F">
        <w:rPr>
          <w:rFonts w:eastAsiaTheme="minorEastAsia"/>
          <w:b/>
          <w:bCs/>
          <w:i/>
          <w:iCs/>
          <w:lang w:val="en-GB" w:eastAsia="zh-CN"/>
        </w:rPr>
        <w:t>/tests</w:t>
      </w:r>
      <w:r w:rsidR="00E849B5" w:rsidRPr="00E849B5">
        <w:rPr>
          <w:rFonts w:eastAsiaTheme="minorEastAsia"/>
          <w:b/>
          <w:bCs/>
          <w:i/>
          <w:iCs/>
          <w:lang w:val="en-GB" w:eastAsia="zh-CN"/>
        </w:rPr>
        <w:t xml:space="preserve"> on L1-RSRP measurement accuracy could be reused for L1-RSRP prediction accuracy</w:t>
      </w:r>
      <w:r w:rsidR="00E849B5">
        <w:rPr>
          <w:rFonts w:eastAsiaTheme="minorEastAsia"/>
          <w:b/>
          <w:bCs/>
          <w:i/>
          <w:iCs/>
          <w:lang w:val="en-GB" w:eastAsia="zh-CN"/>
        </w:rPr>
        <w:t>.</w:t>
      </w:r>
    </w:p>
    <w:p w14:paraId="1DB72651" w14:textId="519D76BE" w:rsidR="007A7708" w:rsidRDefault="007A7708" w:rsidP="007A7708">
      <w:pPr>
        <w:pStyle w:val="31"/>
      </w:pPr>
      <w:r>
        <w:rPr>
          <w:rFonts w:hint="eastAsia"/>
        </w:rPr>
        <w:t>2</w:t>
      </w:r>
      <w:r>
        <w:t>.4 Direct AI/ML positioning</w:t>
      </w:r>
    </w:p>
    <w:p w14:paraId="0BB1577D" w14:textId="3410B828" w:rsidR="006D0ED0" w:rsidRPr="009C6C36" w:rsidRDefault="009C6C36" w:rsidP="006D0ED0">
      <w:pPr>
        <w:rPr>
          <w:rFonts w:eastAsiaTheme="minorEastAsia"/>
          <w:lang w:val="en-GB" w:eastAsia="zh-CN"/>
        </w:rPr>
      </w:pPr>
      <w:r>
        <w:rPr>
          <w:rFonts w:eastAsiaTheme="minorEastAsia"/>
          <w:lang w:val="en-GB" w:eastAsia="zh-CN"/>
        </w:rPr>
        <w:t xml:space="preserve">Direct AI/ML positioning means </w:t>
      </w:r>
      <w:r w:rsidR="003224A6">
        <w:rPr>
          <w:rFonts w:eastAsiaTheme="minorEastAsia"/>
          <w:lang w:val="en-GB" w:eastAsia="zh-CN"/>
        </w:rPr>
        <w:t xml:space="preserve">AI/ML model </w:t>
      </w:r>
      <w:r w:rsidR="009743E4">
        <w:rPr>
          <w:rFonts w:eastAsiaTheme="minorEastAsia"/>
          <w:lang w:val="en-GB" w:eastAsia="zh-CN"/>
        </w:rPr>
        <w:t xml:space="preserve">on UE side </w:t>
      </w:r>
      <w:r w:rsidR="003224A6">
        <w:rPr>
          <w:rFonts w:eastAsiaTheme="minorEastAsia"/>
          <w:lang w:val="en-GB" w:eastAsia="zh-CN"/>
        </w:rPr>
        <w:t>would output estimated UE’s position directly</w:t>
      </w:r>
      <w:r w:rsidR="009743E4">
        <w:rPr>
          <w:rFonts w:eastAsiaTheme="minorEastAsia"/>
          <w:lang w:val="en-GB" w:eastAsia="zh-CN"/>
        </w:rPr>
        <w:t>. This</w:t>
      </w:r>
      <w:r>
        <w:rPr>
          <w:rFonts w:eastAsiaTheme="minorEastAsia"/>
          <w:lang w:val="en-GB" w:eastAsia="zh-CN"/>
        </w:rPr>
        <w:t xml:space="preserve"> is</w:t>
      </w:r>
      <w:r w:rsidR="009743E4">
        <w:rPr>
          <w:rFonts w:eastAsiaTheme="minorEastAsia"/>
          <w:lang w:val="en-GB" w:eastAsia="zh-CN"/>
        </w:rPr>
        <w:t xml:space="preserve"> definitely </w:t>
      </w:r>
      <w:r>
        <w:rPr>
          <w:rFonts w:eastAsiaTheme="minorEastAsia"/>
          <w:lang w:val="en-GB" w:eastAsia="zh-CN"/>
        </w:rPr>
        <w:t>new to RA</w:t>
      </w:r>
      <w:r w:rsidR="009743E4">
        <w:rPr>
          <w:rFonts w:eastAsiaTheme="minorEastAsia"/>
          <w:lang w:val="en-GB" w:eastAsia="zh-CN"/>
        </w:rPr>
        <w:t>N4, since none requirements</w:t>
      </w:r>
      <w:r w:rsidR="007D45CD">
        <w:rPr>
          <w:rFonts w:eastAsiaTheme="minorEastAsia"/>
          <w:lang w:val="en-GB" w:eastAsia="zh-CN"/>
        </w:rPr>
        <w:t>/t</w:t>
      </w:r>
      <w:r w:rsidR="0035597B">
        <w:rPr>
          <w:rFonts w:eastAsiaTheme="minorEastAsia"/>
          <w:lang w:val="en-GB" w:eastAsia="zh-CN"/>
        </w:rPr>
        <w:t>ests have</w:t>
      </w:r>
      <w:bookmarkStart w:id="0" w:name="_GoBack"/>
      <w:bookmarkEnd w:id="0"/>
      <w:r w:rsidR="009743E4">
        <w:rPr>
          <w:rFonts w:eastAsiaTheme="minorEastAsia"/>
          <w:lang w:val="en-GB" w:eastAsia="zh-CN"/>
        </w:rPr>
        <w:t xml:space="preserve"> ever been specified to </w:t>
      </w:r>
      <w:r w:rsidR="006E27A7">
        <w:rPr>
          <w:rFonts w:eastAsiaTheme="minorEastAsia"/>
          <w:lang w:val="en-GB" w:eastAsia="zh-CN"/>
        </w:rPr>
        <w:t xml:space="preserve">directly </w:t>
      </w:r>
      <w:r w:rsidR="009743E4">
        <w:rPr>
          <w:rFonts w:eastAsiaTheme="minorEastAsia"/>
          <w:lang w:val="en-GB" w:eastAsia="zh-CN"/>
        </w:rPr>
        <w:t>verify the position accuracy</w:t>
      </w:r>
      <w:r w:rsidR="00F87BA6">
        <w:rPr>
          <w:rFonts w:eastAsiaTheme="minorEastAsia"/>
          <w:lang w:val="en-GB" w:eastAsia="zh-CN"/>
        </w:rPr>
        <w:t>. RAN4 needs to study the possibility and necessity of defining</w:t>
      </w:r>
      <w:r w:rsidR="007D45CD">
        <w:rPr>
          <w:rFonts w:eastAsiaTheme="minorEastAsia"/>
          <w:lang w:val="en-GB" w:eastAsia="zh-CN"/>
        </w:rPr>
        <w:t xml:space="preserve"> such requirements/tests. </w:t>
      </w:r>
      <w:r w:rsidR="00E60794">
        <w:rPr>
          <w:rFonts w:eastAsiaTheme="minorEastAsia"/>
          <w:lang w:val="en-GB" w:eastAsia="zh-CN"/>
        </w:rPr>
        <w:t>On the other hand, some existing requirements that may be impacted by positioning accuracy could be identified and reused to verify the positioning accuracy implicitly.</w:t>
      </w:r>
    </w:p>
    <w:p w14:paraId="3A1005D9" w14:textId="1EF052CD" w:rsidR="007A7708" w:rsidRDefault="007A7708" w:rsidP="007A7708">
      <w:pPr>
        <w:pStyle w:val="31"/>
      </w:pPr>
      <w:r>
        <w:rPr>
          <w:rFonts w:hint="eastAsia"/>
        </w:rPr>
        <w:t>2</w:t>
      </w:r>
      <w:r>
        <w:t>.5 AI/ML assisted positioning</w:t>
      </w:r>
    </w:p>
    <w:p w14:paraId="7C0E8639" w14:textId="5DC04734" w:rsidR="004365D0" w:rsidRDefault="00893BCC" w:rsidP="005661C7">
      <w:pPr>
        <w:pStyle w:val="a9"/>
        <w:rPr>
          <w:rFonts w:eastAsiaTheme="minorEastAsia"/>
        </w:rPr>
      </w:pPr>
      <w:r>
        <w:rPr>
          <w:rFonts w:eastAsiaTheme="minorEastAsia" w:hint="eastAsia"/>
        </w:rPr>
        <w:t>S</w:t>
      </w:r>
      <w:r>
        <w:rPr>
          <w:rFonts w:eastAsiaTheme="minorEastAsia"/>
        </w:rPr>
        <w:t xml:space="preserve">imilar to CSI prediction, AI/ML assisted positioning could be considered as an inner-processing for timing-related reporting. Thus, existing </w:t>
      </w:r>
      <w:r w:rsidR="007718B5">
        <w:rPr>
          <w:rFonts w:eastAsiaTheme="minorEastAsia"/>
        </w:rPr>
        <w:t>requirements/tests</w:t>
      </w:r>
      <w:r>
        <w:rPr>
          <w:rFonts w:eastAsiaTheme="minorEastAsia"/>
        </w:rPr>
        <w:t xml:space="preserve"> on measurement accuracy, e.g., RSTD, Rx-</w:t>
      </w:r>
      <w:proofErr w:type="spellStart"/>
      <w:r>
        <w:rPr>
          <w:rFonts w:eastAsiaTheme="minorEastAsia"/>
        </w:rPr>
        <w:t>Tx</w:t>
      </w:r>
      <w:proofErr w:type="spellEnd"/>
      <w:r>
        <w:rPr>
          <w:rFonts w:eastAsiaTheme="minorEastAsia"/>
        </w:rPr>
        <w:t xml:space="preserve"> time difference, could be reused. Moreover, some additional metrics identified in RAN1 for evaluation, e.g., LOS/NLOS indicator, could also be considered for discussion.</w:t>
      </w:r>
    </w:p>
    <w:p w14:paraId="541C08DF" w14:textId="5423E498" w:rsidR="00F73CDD" w:rsidRPr="006D3503" w:rsidRDefault="00370B24" w:rsidP="006D3503">
      <w:pPr>
        <w:pStyle w:val="a9"/>
        <w:rPr>
          <w:rFonts w:eastAsiaTheme="minorEastAsia"/>
          <w:b/>
          <w:bCs/>
          <w:i/>
          <w:iCs/>
        </w:rPr>
      </w:pPr>
      <w:r w:rsidRPr="00B64407">
        <w:rPr>
          <w:rFonts w:eastAsiaTheme="minorEastAsia"/>
          <w:b/>
          <w:bCs/>
          <w:i/>
          <w:iCs/>
        </w:rPr>
        <w:t xml:space="preserve">Observation </w:t>
      </w:r>
      <w:r w:rsidR="005A16CE">
        <w:rPr>
          <w:rFonts w:eastAsiaTheme="minorEastAsia"/>
          <w:b/>
          <w:bCs/>
          <w:i/>
          <w:iCs/>
        </w:rPr>
        <w:t>4</w:t>
      </w:r>
      <w:r w:rsidRPr="00B64407">
        <w:rPr>
          <w:rFonts w:eastAsiaTheme="minorEastAsia"/>
          <w:b/>
          <w:bCs/>
          <w:i/>
          <w:iCs/>
        </w:rPr>
        <w:t>:</w:t>
      </w:r>
      <w:r w:rsidR="004365D0">
        <w:rPr>
          <w:rFonts w:eastAsiaTheme="minorEastAsia"/>
          <w:b/>
          <w:bCs/>
          <w:i/>
          <w:iCs/>
        </w:rPr>
        <w:t xml:space="preserve"> </w:t>
      </w:r>
      <w:r w:rsidR="005A16CE">
        <w:rPr>
          <w:rFonts w:eastAsiaTheme="minorEastAsia"/>
          <w:b/>
          <w:bCs/>
          <w:i/>
          <w:iCs/>
        </w:rPr>
        <w:t>E</w:t>
      </w:r>
      <w:r w:rsidR="005A16CE" w:rsidRPr="005A16CE">
        <w:rPr>
          <w:rFonts w:eastAsiaTheme="minorEastAsia"/>
          <w:b/>
          <w:bCs/>
          <w:i/>
          <w:iCs/>
        </w:rPr>
        <w:t>xisting requirements</w:t>
      </w:r>
      <w:r w:rsidR="007718B5">
        <w:rPr>
          <w:rFonts w:eastAsiaTheme="minorEastAsia"/>
          <w:b/>
          <w:bCs/>
          <w:i/>
          <w:iCs/>
        </w:rPr>
        <w:t>/tests</w:t>
      </w:r>
      <w:r w:rsidR="005A16CE" w:rsidRPr="005A16CE">
        <w:rPr>
          <w:rFonts w:eastAsiaTheme="minorEastAsia"/>
          <w:b/>
          <w:bCs/>
          <w:i/>
          <w:iCs/>
        </w:rPr>
        <w:t xml:space="preserve"> on measurement accuracy, e.g., RSTD, Rx-</w:t>
      </w:r>
      <w:proofErr w:type="spellStart"/>
      <w:r w:rsidR="005A16CE" w:rsidRPr="005A16CE">
        <w:rPr>
          <w:rFonts w:eastAsiaTheme="minorEastAsia"/>
          <w:b/>
          <w:bCs/>
          <w:i/>
          <w:iCs/>
        </w:rPr>
        <w:t>Tx</w:t>
      </w:r>
      <w:proofErr w:type="spellEnd"/>
      <w:r w:rsidR="005A16CE" w:rsidRPr="005A16CE">
        <w:rPr>
          <w:rFonts w:eastAsiaTheme="minorEastAsia"/>
          <w:b/>
          <w:bCs/>
          <w:i/>
          <w:iCs/>
        </w:rPr>
        <w:t xml:space="preserve"> time difference, could be reused</w:t>
      </w:r>
      <w:r w:rsidR="005A16CE">
        <w:rPr>
          <w:rFonts w:eastAsiaTheme="minorEastAsia"/>
          <w:b/>
          <w:bCs/>
          <w:i/>
          <w:iCs/>
        </w:rPr>
        <w:t xml:space="preserve"> for AI/ML assisted positioning.</w:t>
      </w:r>
    </w:p>
    <w:p w14:paraId="3879E8F8" w14:textId="77777777" w:rsidR="00C473A5" w:rsidRDefault="00C473A5" w:rsidP="00CE0424">
      <w:pPr>
        <w:pStyle w:val="1"/>
        <w:sectPr w:rsidR="00C473A5" w:rsidSect="00526B3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1"/>
      </w:pPr>
      <w:r w:rsidRPr="00CE0424">
        <w:t>Conclusion</w:t>
      </w:r>
    </w:p>
    <w:p w14:paraId="5A650F21" w14:textId="071E6412" w:rsidR="008E065E" w:rsidRDefault="008E065E" w:rsidP="008E065E">
      <w:pPr>
        <w:pStyle w:val="a9"/>
        <w:rPr>
          <w:b/>
          <w:bCs/>
        </w:rPr>
      </w:pPr>
      <w:r>
        <w:t xml:space="preserve">In </w:t>
      </w:r>
      <w:r w:rsidR="00F3630C">
        <w:t>the previous section,</w:t>
      </w:r>
      <w:r w:rsidRPr="00CE0424">
        <w:t xml:space="preserve"> we </w:t>
      </w:r>
      <w:r>
        <w:t>made the following observations</w:t>
      </w:r>
      <w:r w:rsidRPr="00CE0424">
        <w:t>:</w:t>
      </w:r>
      <w:r w:rsidR="00C93814">
        <w:rPr>
          <w:b/>
          <w:bCs/>
        </w:rPr>
        <w:t xml:space="preserve"> </w:t>
      </w:r>
    </w:p>
    <w:p w14:paraId="6A7C5A02" w14:textId="77777777" w:rsidR="00085E40" w:rsidRPr="0054251C" w:rsidRDefault="00085E40" w:rsidP="00085E40">
      <w:pPr>
        <w:pStyle w:val="a9"/>
        <w:rPr>
          <w:rFonts w:eastAsiaTheme="minorEastAsia"/>
          <w:b/>
          <w:bCs/>
          <w:i/>
          <w:iCs/>
        </w:rPr>
      </w:pPr>
      <w:r w:rsidRPr="0054251C">
        <w:rPr>
          <w:rFonts w:eastAsiaTheme="minorEastAsia" w:hint="eastAsia"/>
          <w:b/>
          <w:bCs/>
          <w:i/>
          <w:iCs/>
        </w:rPr>
        <w:t>O</w:t>
      </w:r>
      <w:r w:rsidRPr="0054251C">
        <w:rPr>
          <w:rFonts w:eastAsiaTheme="minorEastAsia"/>
          <w:b/>
          <w:bCs/>
          <w:i/>
          <w:iCs/>
        </w:rPr>
        <w:t xml:space="preserve">bservation 1: </w:t>
      </w:r>
      <w:r w:rsidRPr="009F4408">
        <w:rPr>
          <w:rFonts w:eastAsiaTheme="minorEastAsia"/>
          <w:b/>
          <w:bCs/>
          <w:i/>
          <w:iCs/>
        </w:rPr>
        <w:t>The challenging part of defining requirements/tests for CSI compression lies on the performance dependency on UE and NW, since the models are jointly inferred and may even trained on both sides.</w:t>
      </w:r>
    </w:p>
    <w:p w14:paraId="4FA73AB3" w14:textId="6138C42C" w:rsidR="00C511E6" w:rsidRPr="0054251C" w:rsidRDefault="00C511E6" w:rsidP="00C511E6">
      <w:pPr>
        <w:rPr>
          <w:rFonts w:eastAsiaTheme="minorEastAsia"/>
          <w:b/>
          <w:bCs/>
          <w:i/>
          <w:iCs/>
          <w:lang w:val="en-GB" w:eastAsia="zh-CN"/>
        </w:rPr>
      </w:pPr>
      <w:r w:rsidRPr="0054251C">
        <w:rPr>
          <w:rFonts w:eastAsiaTheme="minorEastAsia"/>
          <w:b/>
          <w:bCs/>
          <w:i/>
          <w:iCs/>
          <w:lang w:val="en-GB" w:eastAsia="zh-CN"/>
        </w:rPr>
        <w:t xml:space="preserve">Observation </w:t>
      </w:r>
      <w:r>
        <w:rPr>
          <w:rFonts w:eastAsiaTheme="minorEastAsia"/>
          <w:b/>
          <w:bCs/>
          <w:i/>
          <w:iCs/>
          <w:lang w:val="en-GB" w:eastAsia="zh-CN"/>
        </w:rPr>
        <w:t>2</w:t>
      </w:r>
      <w:r w:rsidRPr="0054251C">
        <w:rPr>
          <w:rFonts w:eastAsiaTheme="minorEastAsia"/>
          <w:b/>
          <w:bCs/>
          <w:i/>
          <w:iCs/>
          <w:lang w:val="en-GB" w:eastAsia="zh-CN"/>
        </w:rPr>
        <w:t xml:space="preserve">: </w:t>
      </w:r>
      <w:r>
        <w:rPr>
          <w:rFonts w:eastAsiaTheme="minorEastAsia"/>
          <w:b/>
          <w:bCs/>
          <w:i/>
          <w:iCs/>
          <w:lang w:val="en-GB" w:eastAsia="zh-CN"/>
        </w:rPr>
        <w:t>T</w:t>
      </w:r>
      <w:r w:rsidRPr="0054251C">
        <w:rPr>
          <w:rFonts w:eastAsiaTheme="minorEastAsia"/>
          <w:b/>
          <w:bCs/>
          <w:i/>
          <w:iCs/>
          <w:lang w:val="en-GB" w:eastAsia="zh-CN"/>
        </w:rPr>
        <w:t>he framework</w:t>
      </w:r>
      <w:r>
        <w:rPr>
          <w:rFonts w:eastAsiaTheme="minorEastAsia"/>
          <w:b/>
          <w:bCs/>
          <w:i/>
          <w:iCs/>
          <w:lang w:val="en-GB" w:eastAsia="zh-CN"/>
        </w:rPr>
        <w:t xml:space="preserve"> of requirements/tests for l</w:t>
      </w:r>
      <w:r w:rsidRPr="0054251C">
        <w:rPr>
          <w:rFonts w:eastAsiaTheme="minorEastAsia"/>
          <w:b/>
          <w:bCs/>
          <w:i/>
          <w:iCs/>
          <w:lang w:val="en-GB" w:eastAsia="zh-CN"/>
        </w:rPr>
        <w:t>egacy</w:t>
      </w:r>
      <w:r>
        <w:rPr>
          <w:rFonts w:eastAsiaTheme="minorEastAsia"/>
          <w:b/>
          <w:bCs/>
          <w:i/>
          <w:iCs/>
          <w:lang w:val="en-GB" w:eastAsia="zh-CN"/>
        </w:rPr>
        <w:t xml:space="preserve"> PMI reporting can be reused for CSI prediction.</w:t>
      </w:r>
    </w:p>
    <w:p w14:paraId="21C561C1" w14:textId="77777777" w:rsidR="00C511E6" w:rsidRPr="00871EAE" w:rsidRDefault="00C511E6" w:rsidP="00C511E6">
      <w:pPr>
        <w:rPr>
          <w:rFonts w:eastAsiaTheme="minorEastAsia"/>
          <w:b/>
          <w:bCs/>
          <w:i/>
          <w:iCs/>
          <w:lang w:val="en-GB" w:eastAsia="zh-CN"/>
        </w:rPr>
      </w:pPr>
      <w:r w:rsidRPr="00871EAE">
        <w:rPr>
          <w:rFonts w:eastAsiaTheme="minorEastAsia"/>
          <w:b/>
          <w:bCs/>
          <w:i/>
          <w:iCs/>
          <w:lang w:val="en-GB" w:eastAsia="zh-CN"/>
        </w:rPr>
        <w:t xml:space="preserve">Observation </w:t>
      </w:r>
      <w:r>
        <w:rPr>
          <w:rFonts w:eastAsiaTheme="minorEastAsia"/>
          <w:b/>
          <w:bCs/>
          <w:i/>
          <w:iCs/>
          <w:lang w:val="en-GB" w:eastAsia="zh-CN"/>
        </w:rPr>
        <w:t>3</w:t>
      </w:r>
      <w:r w:rsidRPr="00871EAE">
        <w:rPr>
          <w:rFonts w:eastAsiaTheme="minorEastAsia"/>
          <w:b/>
          <w:bCs/>
          <w:i/>
          <w:iCs/>
          <w:lang w:val="en-GB" w:eastAsia="zh-CN"/>
        </w:rPr>
        <w:t xml:space="preserve">: </w:t>
      </w:r>
      <w:r w:rsidRPr="00E849B5">
        <w:rPr>
          <w:rFonts w:eastAsiaTheme="minorEastAsia"/>
          <w:b/>
          <w:bCs/>
          <w:i/>
          <w:iCs/>
          <w:lang w:val="en-GB" w:eastAsia="zh-CN"/>
        </w:rPr>
        <w:t>Existing requirements</w:t>
      </w:r>
      <w:r>
        <w:rPr>
          <w:rFonts w:eastAsiaTheme="minorEastAsia"/>
          <w:b/>
          <w:bCs/>
          <w:i/>
          <w:iCs/>
          <w:lang w:val="en-GB" w:eastAsia="zh-CN"/>
        </w:rPr>
        <w:t>/tests</w:t>
      </w:r>
      <w:r w:rsidRPr="00E849B5">
        <w:rPr>
          <w:rFonts w:eastAsiaTheme="minorEastAsia"/>
          <w:b/>
          <w:bCs/>
          <w:i/>
          <w:iCs/>
          <w:lang w:val="en-GB" w:eastAsia="zh-CN"/>
        </w:rPr>
        <w:t xml:space="preserve"> on L1-RSRP measurement accuracy could be reused for L1-RSRP prediction accuracy</w:t>
      </w:r>
      <w:r>
        <w:rPr>
          <w:rFonts w:eastAsiaTheme="minorEastAsia"/>
          <w:b/>
          <w:bCs/>
          <w:i/>
          <w:iCs/>
          <w:lang w:val="en-GB" w:eastAsia="zh-CN"/>
        </w:rPr>
        <w:t>.</w:t>
      </w:r>
    </w:p>
    <w:p w14:paraId="45523D6B" w14:textId="77777777" w:rsidR="00C511E6" w:rsidRPr="006D3503" w:rsidRDefault="00C511E6" w:rsidP="00C511E6">
      <w:pPr>
        <w:pStyle w:val="a9"/>
        <w:rPr>
          <w:rFonts w:eastAsiaTheme="minorEastAsia"/>
          <w:b/>
          <w:bCs/>
          <w:i/>
          <w:iCs/>
        </w:rPr>
      </w:pPr>
      <w:r w:rsidRPr="00B64407">
        <w:rPr>
          <w:rFonts w:eastAsiaTheme="minorEastAsia"/>
          <w:b/>
          <w:bCs/>
          <w:i/>
          <w:iCs/>
        </w:rPr>
        <w:t xml:space="preserve">Observation </w:t>
      </w:r>
      <w:r>
        <w:rPr>
          <w:rFonts w:eastAsiaTheme="minorEastAsia"/>
          <w:b/>
          <w:bCs/>
          <w:i/>
          <w:iCs/>
        </w:rPr>
        <w:t>4</w:t>
      </w:r>
      <w:r w:rsidRPr="00B64407">
        <w:rPr>
          <w:rFonts w:eastAsiaTheme="minorEastAsia"/>
          <w:b/>
          <w:bCs/>
          <w:i/>
          <w:iCs/>
        </w:rPr>
        <w:t>:</w:t>
      </w:r>
      <w:r>
        <w:rPr>
          <w:rFonts w:eastAsiaTheme="minorEastAsia"/>
          <w:b/>
          <w:bCs/>
          <w:i/>
          <w:iCs/>
        </w:rPr>
        <w:t xml:space="preserve"> E</w:t>
      </w:r>
      <w:r w:rsidRPr="005A16CE">
        <w:rPr>
          <w:rFonts w:eastAsiaTheme="minorEastAsia"/>
          <w:b/>
          <w:bCs/>
          <w:i/>
          <w:iCs/>
        </w:rPr>
        <w:t>xisting requirements</w:t>
      </w:r>
      <w:r>
        <w:rPr>
          <w:rFonts w:eastAsiaTheme="minorEastAsia"/>
          <w:b/>
          <w:bCs/>
          <w:i/>
          <w:iCs/>
        </w:rPr>
        <w:t>/tests</w:t>
      </w:r>
      <w:r w:rsidRPr="005A16CE">
        <w:rPr>
          <w:rFonts w:eastAsiaTheme="minorEastAsia"/>
          <w:b/>
          <w:bCs/>
          <w:i/>
          <w:iCs/>
        </w:rPr>
        <w:t xml:space="preserve"> on measurement accuracy, e.g., RSTD, Rx-</w:t>
      </w:r>
      <w:proofErr w:type="spellStart"/>
      <w:r w:rsidRPr="005A16CE">
        <w:rPr>
          <w:rFonts w:eastAsiaTheme="minorEastAsia"/>
          <w:b/>
          <w:bCs/>
          <w:i/>
          <w:iCs/>
        </w:rPr>
        <w:t>Tx</w:t>
      </w:r>
      <w:proofErr w:type="spellEnd"/>
      <w:r w:rsidRPr="005A16CE">
        <w:rPr>
          <w:rFonts w:eastAsiaTheme="minorEastAsia"/>
          <w:b/>
          <w:bCs/>
          <w:i/>
          <w:iCs/>
        </w:rPr>
        <w:t xml:space="preserve"> time difference, could be reused</w:t>
      </w:r>
      <w:r>
        <w:rPr>
          <w:rFonts w:eastAsiaTheme="minorEastAsia"/>
          <w:b/>
          <w:bCs/>
          <w:i/>
          <w:iCs/>
        </w:rPr>
        <w:t xml:space="preserve"> for AI/ML assisted positioning.</w:t>
      </w:r>
    </w:p>
    <w:p w14:paraId="5806F047" w14:textId="77777777" w:rsidR="00085E40" w:rsidRPr="00C511E6" w:rsidRDefault="00085E40" w:rsidP="008E065E">
      <w:pPr>
        <w:pStyle w:val="a9"/>
        <w:rPr>
          <w:rFonts w:eastAsiaTheme="minorEastAsia"/>
          <w:b/>
          <w:bCs/>
          <w:i/>
          <w:iCs/>
        </w:rPr>
      </w:pPr>
    </w:p>
    <w:p w14:paraId="6225A1B8" w14:textId="040DC6E5" w:rsidR="006E1C82" w:rsidRDefault="008933F0" w:rsidP="006E1C82">
      <w:pPr>
        <w:pStyle w:val="a9"/>
      </w:pPr>
      <w:r>
        <w:t xml:space="preserve">In general, </w:t>
      </w:r>
      <w:r w:rsidR="00A50B3A">
        <w:t>existing</w:t>
      </w:r>
      <w:r w:rsidR="00CE3DD6">
        <w:t xml:space="preserve"> r</w:t>
      </w:r>
      <w:r w:rsidR="00A50B3A">
        <w:t>equirements</w:t>
      </w:r>
      <w:r w:rsidR="00CE3DD6">
        <w:t>/tests</w:t>
      </w:r>
      <w:r w:rsidR="00A50B3A">
        <w:t xml:space="preserve"> could be </w:t>
      </w:r>
      <w:r w:rsidR="0047528E">
        <w:t xml:space="preserve">generally </w:t>
      </w:r>
      <w:r w:rsidR="00A50B3A">
        <w:t xml:space="preserve">reused for </w:t>
      </w:r>
      <w:r w:rsidR="0047528E">
        <w:t>the cases with one-sided model, except direct AI/ML positioning in which new requirements</w:t>
      </w:r>
      <w:r w:rsidR="00C830FD">
        <w:t>/tests</w:t>
      </w:r>
      <w:r w:rsidR="0047528E">
        <w:t xml:space="preserve"> may need to be additionally specified. For the case with two-sided model (i.e., CSI compression), a new manner to specify requirements/tests </w:t>
      </w:r>
      <w:r w:rsidR="00463692">
        <w:t xml:space="preserve">needs to be discussed considering the performance dependency on both sides. </w:t>
      </w:r>
      <w:r w:rsidR="008E065E" w:rsidRPr="00CE0424">
        <w:t xml:space="preserve">Based on </w:t>
      </w:r>
      <w:r>
        <w:t>these, we propose that:</w:t>
      </w:r>
    </w:p>
    <w:p w14:paraId="68EF999F" w14:textId="458EB196" w:rsidR="005B145B" w:rsidRPr="00ED62D7" w:rsidRDefault="005B145B" w:rsidP="005B145B">
      <w:pPr>
        <w:pStyle w:val="a9"/>
        <w:rPr>
          <w:rFonts w:eastAsiaTheme="minorEastAsia"/>
          <w:b/>
          <w:bCs/>
          <w:i/>
          <w:iCs/>
        </w:rPr>
      </w:pPr>
      <w:r w:rsidRPr="00ED62D7">
        <w:rPr>
          <w:rFonts w:eastAsiaTheme="minorEastAsia" w:hint="eastAsia"/>
          <w:b/>
          <w:bCs/>
          <w:i/>
          <w:iCs/>
          <w:color w:val="000000"/>
        </w:rPr>
        <w:t>P</w:t>
      </w:r>
      <w:r w:rsidRPr="00ED62D7">
        <w:rPr>
          <w:rFonts w:eastAsiaTheme="minorEastAsia"/>
          <w:b/>
          <w:bCs/>
          <w:i/>
          <w:iCs/>
          <w:color w:val="000000"/>
        </w:rPr>
        <w:t xml:space="preserve">roposal 1: </w:t>
      </w:r>
      <w:r w:rsidR="00D20C98">
        <w:rPr>
          <w:rFonts w:eastAsiaTheme="minorEastAsia"/>
          <w:b/>
          <w:bCs/>
          <w:i/>
          <w:iCs/>
          <w:color w:val="000000"/>
        </w:rPr>
        <w:t>All 6 sub use cases could be considered in RAN4 study.</w:t>
      </w:r>
      <w:r w:rsidR="008A3CC0">
        <w:rPr>
          <w:rFonts w:eastAsiaTheme="minorEastAsia"/>
          <w:b/>
          <w:bCs/>
          <w:i/>
          <w:iCs/>
          <w:color w:val="000000"/>
        </w:rPr>
        <w:t xml:space="preserve"> </w:t>
      </w:r>
    </w:p>
    <w:p w14:paraId="58ACA235" w14:textId="77777777" w:rsidR="00C01F33" w:rsidRPr="00CE0424" w:rsidRDefault="00C01F33" w:rsidP="006E062C"/>
    <w:p w14:paraId="71D79D99" w14:textId="77777777" w:rsidR="00F507D1" w:rsidRPr="00CE0424" w:rsidRDefault="00F507D1" w:rsidP="00CE0424">
      <w:pPr>
        <w:pStyle w:val="1"/>
      </w:pPr>
      <w:bookmarkStart w:id="1" w:name="_In-sequence_SDU_delivery"/>
      <w:bookmarkEnd w:id="1"/>
      <w:r w:rsidRPr="00CE0424">
        <w:t>References</w:t>
      </w:r>
    </w:p>
    <w:p w14:paraId="715CA09B" w14:textId="0EB68F92" w:rsidR="003A7EF3" w:rsidRDefault="008D1EAD" w:rsidP="00CE0424">
      <w:pPr>
        <w:pStyle w:val="Reference"/>
      </w:pPr>
      <w:bookmarkStart w:id="2" w:name="_Ref174151459"/>
      <w:bookmarkStart w:id="3" w:name="_Ref189809556"/>
      <w:r>
        <w:t>RP-230661</w:t>
      </w:r>
      <w:r w:rsidRPr="00CE0424">
        <w:t xml:space="preserve">, </w:t>
      </w:r>
      <w:r w:rsidRPr="001E5D2D">
        <w:t>Status report for SI Study on AI/ML for NR air interface</w:t>
      </w:r>
      <w:r>
        <w:t>,</w:t>
      </w:r>
      <w:r w:rsidRPr="001E5D2D">
        <w:t xml:space="preserve"> </w:t>
      </w:r>
      <w:r>
        <w:t xml:space="preserve">Qualcomm, </w:t>
      </w:r>
      <w:r w:rsidRPr="001E5D2D">
        <w:t>RAN #99</w:t>
      </w:r>
      <w:bookmarkEnd w:id="2"/>
      <w:bookmarkEnd w:id="3"/>
    </w:p>
    <w:p w14:paraId="2140A5B8" w14:textId="6459F9CB" w:rsidR="00626595" w:rsidRPr="00626595" w:rsidRDefault="00232781" w:rsidP="00CE0424">
      <w:pPr>
        <w:pStyle w:val="Reference"/>
      </w:pPr>
      <w:r w:rsidRPr="00232781">
        <w:rPr>
          <w:rFonts w:eastAsiaTheme="minorEastAsia"/>
        </w:rPr>
        <w:t>R4-2304167</w:t>
      </w:r>
      <w:r>
        <w:rPr>
          <w:rFonts w:eastAsiaTheme="minorEastAsia" w:hint="eastAsia"/>
        </w:rPr>
        <w:t>,</w:t>
      </w:r>
      <w:r>
        <w:rPr>
          <w:rFonts w:eastAsiaTheme="minorEastAsia"/>
        </w:rPr>
        <w:t xml:space="preserve"> </w:t>
      </w:r>
      <w:r w:rsidRPr="00232781">
        <w:rPr>
          <w:rFonts w:eastAsiaTheme="minorEastAsia"/>
        </w:rPr>
        <w:t>Work plan for RAN4 discussions on AIML for NR air interface</w:t>
      </w:r>
      <w:r>
        <w:rPr>
          <w:rFonts w:eastAsiaTheme="minorEastAsia"/>
        </w:rPr>
        <w:t>, CAICT, Ericsson, Qualcomm, RAN4 #106bis</w:t>
      </w:r>
    </w:p>
    <w:sectPr w:rsidR="00626595" w:rsidRPr="0062659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99871" w14:textId="77777777" w:rsidR="00781AB7" w:rsidRDefault="00781AB7">
      <w:r>
        <w:separator/>
      </w:r>
    </w:p>
  </w:endnote>
  <w:endnote w:type="continuationSeparator" w:id="0">
    <w:p w14:paraId="636F5BDA" w14:textId="77777777" w:rsidR="00781AB7" w:rsidRDefault="00781AB7">
      <w:r>
        <w:continuationSeparator/>
      </w:r>
    </w:p>
  </w:endnote>
  <w:endnote w:type="continuationNotice" w:id="1">
    <w:p w14:paraId="6C8AF111" w14:textId="77777777" w:rsidR="00781AB7" w:rsidRDefault="00781A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E3324" w14:textId="6281BB79"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346E23">
      <w:rPr>
        <w:rStyle w:val="af3"/>
      </w:rPr>
      <w:t>3</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346E23">
      <w:rPr>
        <w:rStyle w:val="af3"/>
      </w:rPr>
      <w:t>3</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D1B0C" w14:textId="77777777" w:rsidR="00781AB7" w:rsidRDefault="00781AB7">
      <w:r>
        <w:separator/>
      </w:r>
    </w:p>
  </w:footnote>
  <w:footnote w:type="continuationSeparator" w:id="0">
    <w:p w14:paraId="75BE94A0" w14:textId="77777777" w:rsidR="00781AB7" w:rsidRDefault="00781AB7">
      <w:r>
        <w:continuationSeparator/>
      </w:r>
    </w:p>
  </w:footnote>
  <w:footnote w:type="continuationNotice" w:id="1">
    <w:p w14:paraId="069E8D70" w14:textId="77777777" w:rsidR="00781AB7" w:rsidRDefault="00781AB7">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1277482"/>
    <w:multiLevelType w:val="hybridMultilevel"/>
    <w:tmpl w:val="019E43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266AC4"/>
    <w:multiLevelType w:val="hybridMultilevel"/>
    <w:tmpl w:val="99BC3944"/>
    <w:lvl w:ilvl="0" w:tplc="2000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7F503C8"/>
    <w:multiLevelType w:val="hybridMultilevel"/>
    <w:tmpl w:val="B7D27634"/>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E229A6"/>
    <w:multiLevelType w:val="hybridMultilevel"/>
    <w:tmpl w:val="21004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6715A9"/>
    <w:multiLevelType w:val="hybridMultilevel"/>
    <w:tmpl w:val="2408C53C"/>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614307"/>
    <w:multiLevelType w:val="hybridMultilevel"/>
    <w:tmpl w:val="58425B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1E08FF"/>
    <w:multiLevelType w:val="hybridMultilevel"/>
    <w:tmpl w:val="A9B0545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4A71D13"/>
    <w:multiLevelType w:val="hybridMultilevel"/>
    <w:tmpl w:val="07D010D6"/>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2"/>
  </w:num>
  <w:num w:numId="3">
    <w:abstractNumId w:val="16"/>
  </w:num>
  <w:num w:numId="4">
    <w:abstractNumId w:val="17"/>
  </w:num>
  <w:num w:numId="5">
    <w:abstractNumId w:val="12"/>
  </w:num>
  <w:num w:numId="6">
    <w:abstractNumId w:val="21"/>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7"/>
  </w:num>
  <w:num w:numId="17">
    <w:abstractNumId w:val="9"/>
  </w:num>
  <w:num w:numId="18">
    <w:abstractNumId w:val="10"/>
  </w:num>
  <w:num w:numId="19">
    <w:abstractNumId w:val="7"/>
  </w:num>
  <w:num w:numId="20">
    <w:abstractNumId w:val="30"/>
  </w:num>
  <w:num w:numId="21">
    <w:abstractNumId w:val="14"/>
  </w:num>
  <w:num w:numId="22">
    <w:abstractNumId w:val="29"/>
  </w:num>
  <w:num w:numId="23">
    <w:abstractNumId w:val="18"/>
  </w:num>
  <w:num w:numId="24">
    <w:abstractNumId w:val="3"/>
  </w:num>
  <w:num w:numId="25">
    <w:abstractNumId w:val="8"/>
  </w:num>
  <w:num w:numId="26">
    <w:abstractNumId w:val="25"/>
  </w:num>
  <w:num w:numId="27">
    <w:abstractNumId w:val="5"/>
  </w:num>
  <w:num w:numId="28">
    <w:abstractNumId w:val="6"/>
  </w:num>
  <w:num w:numId="29">
    <w:abstractNumId w:val="28"/>
  </w:num>
  <w:num w:numId="30">
    <w:abstractNumId w:val="15"/>
  </w:num>
  <w:num w:numId="3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3D8"/>
    <w:rsid w:val="000006E1"/>
    <w:rsid w:val="00002A37"/>
    <w:rsid w:val="0000400B"/>
    <w:rsid w:val="00004CAE"/>
    <w:rsid w:val="0000564C"/>
    <w:rsid w:val="0000588E"/>
    <w:rsid w:val="00006446"/>
    <w:rsid w:val="00006896"/>
    <w:rsid w:val="00007CDC"/>
    <w:rsid w:val="00011B28"/>
    <w:rsid w:val="00015D15"/>
    <w:rsid w:val="0002564D"/>
    <w:rsid w:val="00025ECA"/>
    <w:rsid w:val="0003171C"/>
    <w:rsid w:val="00032344"/>
    <w:rsid w:val="000325B8"/>
    <w:rsid w:val="00034C15"/>
    <w:rsid w:val="00036BA1"/>
    <w:rsid w:val="000422E2"/>
    <w:rsid w:val="00042F22"/>
    <w:rsid w:val="000444EF"/>
    <w:rsid w:val="00052A07"/>
    <w:rsid w:val="000534E3"/>
    <w:rsid w:val="0005606A"/>
    <w:rsid w:val="00057117"/>
    <w:rsid w:val="000616E7"/>
    <w:rsid w:val="0006487E"/>
    <w:rsid w:val="0006597D"/>
    <w:rsid w:val="00065E1A"/>
    <w:rsid w:val="00072E4B"/>
    <w:rsid w:val="00077588"/>
    <w:rsid w:val="00077BFF"/>
    <w:rsid w:val="00077E5F"/>
    <w:rsid w:val="0008036A"/>
    <w:rsid w:val="00081AE6"/>
    <w:rsid w:val="000855EB"/>
    <w:rsid w:val="00085B52"/>
    <w:rsid w:val="00085E40"/>
    <w:rsid w:val="000866F2"/>
    <w:rsid w:val="0009009F"/>
    <w:rsid w:val="00090A87"/>
    <w:rsid w:val="00091557"/>
    <w:rsid w:val="000924C1"/>
    <w:rsid w:val="000924F0"/>
    <w:rsid w:val="00093474"/>
    <w:rsid w:val="0009510F"/>
    <w:rsid w:val="00095A99"/>
    <w:rsid w:val="000A1B7B"/>
    <w:rsid w:val="000A56F2"/>
    <w:rsid w:val="000B2719"/>
    <w:rsid w:val="000B3A8F"/>
    <w:rsid w:val="000B4AB9"/>
    <w:rsid w:val="000B58C3"/>
    <w:rsid w:val="000B61E9"/>
    <w:rsid w:val="000C165A"/>
    <w:rsid w:val="000C2E19"/>
    <w:rsid w:val="000D0D07"/>
    <w:rsid w:val="000D3109"/>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DD2"/>
    <w:rsid w:val="0012377F"/>
    <w:rsid w:val="00124314"/>
    <w:rsid w:val="00126B4A"/>
    <w:rsid w:val="00132FD0"/>
    <w:rsid w:val="001344C0"/>
    <w:rsid w:val="001346FA"/>
    <w:rsid w:val="00135252"/>
    <w:rsid w:val="00137AB5"/>
    <w:rsid w:val="00137F0B"/>
    <w:rsid w:val="00151E23"/>
    <w:rsid w:val="001526E0"/>
    <w:rsid w:val="001551B5"/>
    <w:rsid w:val="001659C1"/>
    <w:rsid w:val="001676C8"/>
    <w:rsid w:val="001726BF"/>
    <w:rsid w:val="00173A8E"/>
    <w:rsid w:val="0017502C"/>
    <w:rsid w:val="00180187"/>
    <w:rsid w:val="00180F43"/>
    <w:rsid w:val="0018143F"/>
    <w:rsid w:val="00181FF8"/>
    <w:rsid w:val="00190AC1"/>
    <w:rsid w:val="0019341A"/>
    <w:rsid w:val="00194D17"/>
    <w:rsid w:val="0019729D"/>
    <w:rsid w:val="00197DF9"/>
    <w:rsid w:val="001A1987"/>
    <w:rsid w:val="001A2564"/>
    <w:rsid w:val="001A6173"/>
    <w:rsid w:val="001A6CBA"/>
    <w:rsid w:val="001A7049"/>
    <w:rsid w:val="001B0D97"/>
    <w:rsid w:val="001B5A5D"/>
    <w:rsid w:val="001C1CE5"/>
    <w:rsid w:val="001C3D2A"/>
    <w:rsid w:val="001D51BA"/>
    <w:rsid w:val="001D53E7"/>
    <w:rsid w:val="001D54BB"/>
    <w:rsid w:val="001D6342"/>
    <w:rsid w:val="001D6D53"/>
    <w:rsid w:val="001E4F34"/>
    <w:rsid w:val="001E58E2"/>
    <w:rsid w:val="001E7AED"/>
    <w:rsid w:val="001F2D88"/>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781"/>
    <w:rsid w:val="00234D0C"/>
    <w:rsid w:val="00235632"/>
    <w:rsid w:val="00235872"/>
    <w:rsid w:val="00236CED"/>
    <w:rsid w:val="00241559"/>
    <w:rsid w:val="00242632"/>
    <w:rsid w:val="002435B3"/>
    <w:rsid w:val="002458EB"/>
    <w:rsid w:val="002500C8"/>
    <w:rsid w:val="00256581"/>
    <w:rsid w:val="00257543"/>
    <w:rsid w:val="002617E7"/>
    <w:rsid w:val="002626C5"/>
    <w:rsid w:val="00264228"/>
    <w:rsid w:val="00264334"/>
    <w:rsid w:val="0026473E"/>
    <w:rsid w:val="00266214"/>
    <w:rsid w:val="00267C83"/>
    <w:rsid w:val="0027144F"/>
    <w:rsid w:val="00271813"/>
    <w:rsid w:val="00271F3A"/>
    <w:rsid w:val="0027222C"/>
    <w:rsid w:val="00273278"/>
    <w:rsid w:val="002737F4"/>
    <w:rsid w:val="002805F5"/>
    <w:rsid w:val="00280751"/>
    <w:rsid w:val="0028280A"/>
    <w:rsid w:val="00283670"/>
    <w:rsid w:val="00286ACD"/>
    <w:rsid w:val="00286C61"/>
    <w:rsid w:val="00287838"/>
    <w:rsid w:val="002907B5"/>
    <w:rsid w:val="00292EB7"/>
    <w:rsid w:val="002938F4"/>
    <w:rsid w:val="00296227"/>
    <w:rsid w:val="00296F44"/>
    <w:rsid w:val="0029777D"/>
    <w:rsid w:val="002A055E"/>
    <w:rsid w:val="002A1D4E"/>
    <w:rsid w:val="002A2869"/>
    <w:rsid w:val="002A3901"/>
    <w:rsid w:val="002A578E"/>
    <w:rsid w:val="002B24D6"/>
    <w:rsid w:val="002B68FB"/>
    <w:rsid w:val="002C41E6"/>
    <w:rsid w:val="002D071A"/>
    <w:rsid w:val="002D34B2"/>
    <w:rsid w:val="002D48B0"/>
    <w:rsid w:val="002D5B37"/>
    <w:rsid w:val="002D624A"/>
    <w:rsid w:val="002D6FF6"/>
    <w:rsid w:val="002D7637"/>
    <w:rsid w:val="002E04D9"/>
    <w:rsid w:val="002E0D42"/>
    <w:rsid w:val="002E17F2"/>
    <w:rsid w:val="002E7CAE"/>
    <w:rsid w:val="002F13E4"/>
    <w:rsid w:val="002F2771"/>
    <w:rsid w:val="002F37A9"/>
    <w:rsid w:val="00301CE6"/>
    <w:rsid w:val="0030256B"/>
    <w:rsid w:val="003034D8"/>
    <w:rsid w:val="0030501F"/>
    <w:rsid w:val="00307BA1"/>
    <w:rsid w:val="00311702"/>
    <w:rsid w:val="00311E82"/>
    <w:rsid w:val="00313FD6"/>
    <w:rsid w:val="003143BD"/>
    <w:rsid w:val="00315363"/>
    <w:rsid w:val="00320160"/>
    <w:rsid w:val="003203ED"/>
    <w:rsid w:val="003224A6"/>
    <w:rsid w:val="00322C9F"/>
    <w:rsid w:val="00324D23"/>
    <w:rsid w:val="00331751"/>
    <w:rsid w:val="00334579"/>
    <w:rsid w:val="00335858"/>
    <w:rsid w:val="00336BDA"/>
    <w:rsid w:val="003412D8"/>
    <w:rsid w:val="00342BD7"/>
    <w:rsid w:val="00346DB5"/>
    <w:rsid w:val="00346E23"/>
    <w:rsid w:val="003477B1"/>
    <w:rsid w:val="00347D1B"/>
    <w:rsid w:val="00351F85"/>
    <w:rsid w:val="0035597B"/>
    <w:rsid w:val="00357380"/>
    <w:rsid w:val="003602D9"/>
    <w:rsid w:val="003604CE"/>
    <w:rsid w:val="00370B24"/>
    <w:rsid w:val="00370E47"/>
    <w:rsid w:val="003742AC"/>
    <w:rsid w:val="00377CE1"/>
    <w:rsid w:val="00385BF0"/>
    <w:rsid w:val="00386A83"/>
    <w:rsid w:val="003939FF"/>
    <w:rsid w:val="003A2223"/>
    <w:rsid w:val="003A2A0F"/>
    <w:rsid w:val="003A45A1"/>
    <w:rsid w:val="003A5B0A"/>
    <w:rsid w:val="003A6BAC"/>
    <w:rsid w:val="003A70A4"/>
    <w:rsid w:val="003A7EF3"/>
    <w:rsid w:val="003B159C"/>
    <w:rsid w:val="003B369F"/>
    <w:rsid w:val="003B36A3"/>
    <w:rsid w:val="003B4374"/>
    <w:rsid w:val="003B64BB"/>
    <w:rsid w:val="003B7FE5"/>
    <w:rsid w:val="003C11C8"/>
    <w:rsid w:val="003C2702"/>
    <w:rsid w:val="003C6445"/>
    <w:rsid w:val="003C7806"/>
    <w:rsid w:val="003D109F"/>
    <w:rsid w:val="003D15D8"/>
    <w:rsid w:val="003D2478"/>
    <w:rsid w:val="003D3C45"/>
    <w:rsid w:val="003D5B1F"/>
    <w:rsid w:val="003E15FA"/>
    <w:rsid w:val="003E1667"/>
    <w:rsid w:val="003E55E4"/>
    <w:rsid w:val="003E74E3"/>
    <w:rsid w:val="003F05C7"/>
    <w:rsid w:val="003F28A0"/>
    <w:rsid w:val="003F2CD4"/>
    <w:rsid w:val="003F5061"/>
    <w:rsid w:val="003F6BBE"/>
    <w:rsid w:val="004000E8"/>
    <w:rsid w:val="00402E2B"/>
    <w:rsid w:val="0040512B"/>
    <w:rsid w:val="00405CA5"/>
    <w:rsid w:val="00405F39"/>
    <w:rsid w:val="00407CD3"/>
    <w:rsid w:val="00410134"/>
    <w:rsid w:val="00410B72"/>
    <w:rsid w:val="00410F18"/>
    <w:rsid w:val="0041263E"/>
    <w:rsid w:val="00413AAC"/>
    <w:rsid w:val="00413E92"/>
    <w:rsid w:val="00421105"/>
    <w:rsid w:val="00422AA4"/>
    <w:rsid w:val="004242F4"/>
    <w:rsid w:val="00427248"/>
    <w:rsid w:val="004349C1"/>
    <w:rsid w:val="004365D0"/>
    <w:rsid w:val="00437447"/>
    <w:rsid w:val="004374B1"/>
    <w:rsid w:val="0044081B"/>
    <w:rsid w:val="00441A92"/>
    <w:rsid w:val="004431DC"/>
    <w:rsid w:val="00444F56"/>
    <w:rsid w:val="00446488"/>
    <w:rsid w:val="004517AA"/>
    <w:rsid w:val="00452CAC"/>
    <w:rsid w:val="00457565"/>
    <w:rsid w:val="00457B71"/>
    <w:rsid w:val="00463692"/>
    <w:rsid w:val="00464689"/>
    <w:rsid w:val="004661F1"/>
    <w:rsid w:val="004669E2"/>
    <w:rsid w:val="00470C31"/>
    <w:rsid w:val="00471DE0"/>
    <w:rsid w:val="00472860"/>
    <w:rsid w:val="004734D0"/>
    <w:rsid w:val="0047528E"/>
    <w:rsid w:val="0047556B"/>
    <w:rsid w:val="00477768"/>
    <w:rsid w:val="004827A0"/>
    <w:rsid w:val="00487B71"/>
    <w:rsid w:val="00492BC5"/>
    <w:rsid w:val="004964F1"/>
    <w:rsid w:val="004A0FE0"/>
    <w:rsid w:val="004A16BC"/>
    <w:rsid w:val="004A2B94"/>
    <w:rsid w:val="004B1481"/>
    <w:rsid w:val="004B3EB8"/>
    <w:rsid w:val="004B598C"/>
    <w:rsid w:val="004B6F6A"/>
    <w:rsid w:val="004B6FC1"/>
    <w:rsid w:val="004B7C0C"/>
    <w:rsid w:val="004C3898"/>
    <w:rsid w:val="004D36B1"/>
    <w:rsid w:val="004D7EBD"/>
    <w:rsid w:val="004E2680"/>
    <w:rsid w:val="004E28F9"/>
    <w:rsid w:val="004E462E"/>
    <w:rsid w:val="004E56DC"/>
    <w:rsid w:val="004E76F4"/>
    <w:rsid w:val="004F0B4E"/>
    <w:rsid w:val="004F0B6C"/>
    <w:rsid w:val="004F12FC"/>
    <w:rsid w:val="004F2078"/>
    <w:rsid w:val="004F4DA3"/>
    <w:rsid w:val="00506557"/>
    <w:rsid w:val="0050677A"/>
    <w:rsid w:val="005108D8"/>
    <w:rsid w:val="005116F9"/>
    <w:rsid w:val="005153A7"/>
    <w:rsid w:val="0052117E"/>
    <w:rsid w:val="005219CF"/>
    <w:rsid w:val="00524B0D"/>
    <w:rsid w:val="00526B34"/>
    <w:rsid w:val="00530226"/>
    <w:rsid w:val="0053306F"/>
    <w:rsid w:val="00534B59"/>
    <w:rsid w:val="00536759"/>
    <w:rsid w:val="00537C62"/>
    <w:rsid w:val="0054251C"/>
    <w:rsid w:val="00544829"/>
    <w:rsid w:val="0054498C"/>
    <w:rsid w:val="00546970"/>
    <w:rsid w:val="00553B14"/>
    <w:rsid w:val="00554E19"/>
    <w:rsid w:val="0056121F"/>
    <w:rsid w:val="005654D9"/>
    <w:rsid w:val="005661C7"/>
    <w:rsid w:val="00567782"/>
    <w:rsid w:val="00572505"/>
    <w:rsid w:val="00582809"/>
    <w:rsid w:val="0058798C"/>
    <w:rsid w:val="005900FA"/>
    <w:rsid w:val="005935A4"/>
    <w:rsid w:val="005948C2"/>
    <w:rsid w:val="00595DCA"/>
    <w:rsid w:val="0059779B"/>
    <w:rsid w:val="005A16CE"/>
    <w:rsid w:val="005A209A"/>
    <w:rsid w:val="005A662D"/>
    <w:rsid w:val="005B0C45"/>
    <w:rsid w:val="005B1409"/>
    <w:rsid w:val="005B145B"/>
    <w:rsid w:val="005B35D7"/>
    <w:rsid w:val="005B392A"/>
    <w:rsid w:val="005B3AA3"/>
    <w:rsid w:val="005B6F83"/>
    <w:rsid w:val="005C0A62"/>
    <w:rsid w:val="005C74FB"/>
    <w:rsid w:val="005D0639"/>
    <w:rsid w:val="005D1602"/>
    <w:rsid w:val="005E385F"/>
    <w:rsid w:val="005E5B81"/>
    <w:rsid w:val="005F2CB1"/>
    <w:rsid w:val="005F3025"/>
    <w:rsid w:val="005F618C"/>
    <w:rsid w:val="005F70BD"/>
    <w:rsid w:val="005F7CC3"/>
    <w:rsid w:val="0060283C"/>
    <w:rsid w:val="00604F14"/>
    <w:rsid w:val="006114C1"/>
    <w:rsid w:val="00611B83"/>
    <w:rsid w:val="00613257"/>
    <w:rsid w:val="00620A71"/>
    <w:rsid w:val="00620D80"/>
    <w:rsid w:val="006234A6"/>
    <w:rsid w:val="00626595"/>
    <w:rsid w:val="00630001"/>
    <w:rsid w:val="006311B3"/>
    <w:rsid w:val="0063284C"/>
    <w:rsid w:val="00636398"/>
    <w:rsid w:val="006368D3"/>
    <w:rsid w:val="00636F83"/>
    <w:rsid w:val="006377EC"/>
    <w:rsid w:val="0064151F"/>
    <w:rsid w:val="00641533"/>
    <w:rsid w:val="00641C1E"/>
    <w:rsid w:val="0064208D"/>
    <w:rsid w:val="00643475"/>
    <w:rsid w:val="0064396A"/>
    <w:rsid w:val="0064624E"/>
    <w:rsid w:val="00650AB9"/>
    <w:rsid w:val="00655733"/>
    <w:rsid w:val="00655ACD"/>
    <w:rsid w:val="00656A92"/>
    <w:rsid w:val="00656DDE"/>
    <w:rsid w:val="0066011D"/>
    <w:rsid w:val="006607C0"/>
    <w:rsid w:val="00660D52"/>
    <w:rsid w:val="006613A6"/>
    <w:rsid w:val="006627A2"/>
    <w:rsid w:val="006634E6"/>
    <w:rsid w:val="006655EE"/>
    <w:rsid w:val="00667E5E"/>
    <w:rsid w:val="00667EE7"/>
    <w:rsid w:val="00670922"/>
    <w:rsid w:val="00670BE1"/>
    <w:rsid w:val="0067218F"/>
    <w:rsid w:val="006729DF"/>
    <w:rsid w:val="006741F2"/>
    <w:rsid w:val="00674CC3"/>
    <w:rsid w:val="00675C72"/>
    <w:rsid w:val="006771F9"/>
    <w:rsid w:val="006776D7"/>
    <w:rsid w:val="00681003"/>
    <w:rsid w:val="006817C9"/>
    <w:rsid w:val="00683171"/>
    <w:rsid w:val="00683ECE"/>
    <w:rsid w:val="00687AA0"/>
    <w:rsid w:val="00695FC2"/>
    <w:rsid w:val="00696949"/>
    <w:rsid w:val="00697052"/>
    <w:rsid w:val="006A46FB"/>
    <w:rsid w:val="006A5E28"/>
    <w:rsid w:val="006A654D"/>
    <w:rsid w:val="006A697B"/>
    <w:rsid w:val="006A7AFF"/>
    <w:rsid w:val="006A7C74"/>
    <w:rsid w:val="006B1816"/>
    <w:rsid w:val="006B2099"/>
    <w:rsid w:val="006B50CF"/>
    <w:rsid w:val="006C03B8"/>
    <w:rsid w:val="006C5D82"/>
    <w:rsid w:val="006C5EC9"/>
    <w:rsid w:val="006C6059"/>
    <w:rsid w:val="006C7522"/>
    <w:rsid w:val="006D0ED0"/>
    <w:rsid w:val="006D3503"/>
    <w:rsid w:val="006D6F08"/>
    <w:rsid w:val="006E062C"/>
    <w:rsid w:val="006E1C82"/>
    <w:rsid w:val="006E27A7"/>
    <w:rsid w:val="006E28B7"/>
    <w:rsid w:val="006E2A9B"/>
    <w:rsid w:val="006E3310"/>
    <w:rsid w:val="006E4E39"/>
    <w:rsid w:val="006E565E"/>
    <w:rsid w:val="006E673D"/>
    <w:rsid w:val="006E7D3B"/>
    <w:rsid w:val="006F1B70"/>
    <w:rsid w:val="006F341D"/>
    <w:rsid w:val="006F3CDE"/>
    <w:rsid w:val="006F581A"/>
    <w:rsid w:val="006F58D4"/>
    <w:rsid w:val="006F6582"/>
    <w:rsid w:val="006F7E4B"/>
    <w:rsid w:val="007004FE"/>
    <w:rsid w:val="0070346E"/>
    <w:rsid w:val="00704EDB"/>
    <w:rsid w:val="00706101"/>
    <w:rsid w:val="00707072"/>
    <w:rsid w:val="00707D61"/>
    <w:rsid w:val="00712287"/>
    <w:rsid w:val="00712772"/>
    <w:rsid w:val="007148D3"/>
    <w:rsid w:val="00715B9A"/>
    <w:rsid w:val="00716F0D"/>
    <w:rsid w:val="00721B32"/>
    <w:rsid w:val="00725077"/>
    <w:rsid w:val="007257D0"/>
    <w:rsid w:val="00726EA6"/>
    <w:rsid w:val="00727208"/>
    <w:rsid w:val="00727680"/>
    <w:rsid w:val="00734204"/>
    <w:rsid w:val="007348B1"/>
    <w:rsid w:val="007350AC"/>
    <w:rsid w:val="007362A6"/>
    <w:rsid w:val="00736D7D"/>
    <w:rsid w:val="00740E58"/>
    <w:rsid w:val="007426B8"/>
    <w:rsid w:val="00742A84"/>
    <w:rsid w:val="007445A0"/>
    <w:rsid w:val="00744B1A"/>
    <w:rsid w:val="0074524B"/>
    <w:rsid w:val="00747D8B"/>
    <w:rsid w:val="00751228"/>
    <w:rsid w:val="007571E1"/>
    <w:rsid w:val="007604B2"/>
    <w:rsid w:val="00760703"/>
    <w:rsid w:val="0076159B"/>
    <w:rsid w:val="00765281"/>
    <w:rsid w:val="00766BAD"/>
    <w:rsid w:val="007718B5"/>
    <w:rsid w:val="007729A2"/>
    <w:rsid w:val="00774E2D"/>
    <w:rsid w:val="007755F2"/>
    <w:rsid w:val="00776971"/>
    <w:rsid w:val="00780A80"/>
    <w:rsid w:val="0078177E"/>
    <w:rsid w:val="00781AB7"/>
    <w:rsid w:val="007824F5"/>
    <w:rsid w:val="0078304C"/>
    <w:rsid w:val="00783673"/>
    <w:rsid w:val="00785490"/>
    <w:rsid w:val="00787105"/>
    <w:rsid w:val="00790B60"/>
    <w:rsid w:val="007925EA"/>
    <w:rsid w:val="00793765"/>
    <w:rsid w:val="00793CD8"/>
    <w:rsid w:val="00794552"/>
    <w:rsid w:val="00795C92"/>
    <w:rsid w:val="00796231"/>
    <w:rsid w:val="00797173"/>
    <w:rsid w:val="007A128A"/>
    <w:rsid w:val="007A1CB3"/>
    <w:rsid w:val="007A306F"/>
    <w:rsid w:val="007A43A6"/>
    <w:rsid w:val="007A44B6"/>
    <w:rsid w:val="007A58A6"/>
    <w:rsid w:val="007A7708"/>
    <w:rsid w:val="007B20A2"/>
    <w:rsid w:val="007B23C8"/>
    <w:rsid w:val="007B3D2D"/>
    <w:rsid w:val="007B50AE"/>
    <w:rsid w:val="007B51DF"/>
    <w:rsid w:val="007C05DD"/>
    <w:rsid w:val="007C3D18"/>
    <w:rsid w:val="007C60BF"/>
    <w:rsid w:val="007C6A07"/>
    <w:rsid w:val="007C75A1"/>
    <w:rsid w:val="007C77A5"/>
    <w:rsid w:val="007D04E5"/>
    <w:rsid w:val="007D45CD"/>
    <w:rsid w:val="007D5901"/>
    <w:rsid w:val="007D7526"/>
    <w:rsid w:val="007E4610"/>
    <w:rsid w:val="007E4715"/>
    <w:rsid w:val="007E505B"/>
    <w:rsid w:val="007E7091"/>
    <w:rsid w:val="007F5602"/>
    <w:rsid w:val="00801D28"/>
    <w:rsid w:val="00803FAE"/>
    <w:rsid w:val="0080605F"/>
    <w:rsid w:val="00807786"/>
    <w:rsid w:val="00810500"/>
    <w:rsid w:val="00811FCB"/>
    <w:rsid w:val="00814544"/>
    <w:rsid w:val="008158D6"/>
    <w:rsid w:val="00817196"/>
    <w:rsid w:val="00817D50"/>
    <w:rsid w:val="008235DB"/>
    <w:rsid w:val="00824AB4"/>
    <w:rsid w:val="00825C42"/>
    <w:rsid w:val="00825D25"/>
    <w:rsid w:val="00827D6F"/>
    <w:rsid w:val="008314F2"/>
    <w:rsid w:val="008376AC"/>
    <w:rsid w:val="008444E8"/>
    <w:rsid w:val="00844E33"/>
    <w:rsid w:val="00844E80"/>
    <w:rsid w:val="00846FE7"/>
    <w:rsid w:val="00856911"/>
    <w:rsid w:val="008677FD"/>
    <w:rsid w:val="008706D4"/>
    <w:rsid w:val="00870F8A"/>
    <w:rsid w:val="008719A4"/>
    <w:rsid w:val="00871D23"/>
    <w:rsid w:val="00871EAE"/>
    <w:rsid w:val="00874312"/>
    <w:rsid w:val="0087437C"/>
    <w:rsid w:val="00875CD7"/>
    <w:rsid w:val="00876B4D"/>
    <w:rsid w:val="00877F18"/>
    <w:rsid w:val="00885C9B"/>
    <w:rsid w:val="008933F0"/>
    <w:rsid w:val="00893BCC"/>
    <w:rsid w:val="008941E3"/>
    <w:rsid w:val="00894A88"/>
    <w:rsid w:val="00894CC5"/>
    <w:rsid w:val="00895386"/>
    <w:rsid w:val="008A21FF"/>
    <w:rsid w:val="008A2CE2"/>
    <w:rsid w:val="008A30AC"/>
    <w:rsid w:val="008A3CC0"/>
    <w:rsid w:val="008A44B8"/>
    <w:rsid w:val="008A51A8"/>
    <w:rsid w:val="008A54C7"/>
    <w:rsid w:val="008A77D8"/>
    <w:rsid w:val="008B0483"/>
    <w:rsid w:val="008B120C"/>
    <w:rsid w:val="008B243B"/>
    <w:rsid w:val="008B51A0"/>
    <w:rsid w:val="008B592A"/>
    <w:rsid w:val="008B7B5C"/>
    <w:rsid w:val="008C0C99"/>
    <w:rsid w:val="008C2017"/>
    <w:rsid w:val="008C4958"/>
    <w:rsid w:val="008C4BAA"/>
    <w:rsid w:val="008C6AE8"/>
    <w:rsid w:val="008C7573"/>
    <w:rsid w:val="008D00A5"/>
    <w:rsid w:val="008D1EAD"/>
    <w:rsid w:val="008D27B3"/>
    <w:rsid w:val="008D34F1"/>
    <w:rsid w:val="008D39D8"/>
    <w:rsid w:val="008D487A"/>
    <w:rsid w:val="008D6D1A"/>
    <w:rsid w:val="008E065E"/>
    <w:rsid w:val="008E0927"/>
    <w:rsid w:val="008E1909"/>
    <w:rsid w:val="008E2D36"/>
    <w:rsid w:val="008E4CBF"/>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36ED2"/>
    <w:rsid w:val="00941636"/>
    <w:rsid w:val="00943742"/>
    <w:rsid w:val="00945C05"/>
    <w:rsid w:val="00946945"/>
    <w:rsid w:val="00947713"/>
    <w:rsid w:val="00950DE7"/>
    <w:rsid w:val="00953920"/>
    <w:rsid w:val="00953D47"/>
    <w:rsid w:val="009552E3"/>
    <w:rsid w:val="0095681E"/>
    <w:rsid w:val="009572D4"/>
    <w:rsid w:val="00961921"/>
    <w:rsid w:val="0096430A"/>
    <w:rsid w:val="0096554B"/>
    <w:rsid w:val="0096584A"/>
    <w:rsid w:val="00967E15"/>
    <w:rsid w:val="00971F08"/>
    <w:rsid w:val="009743E4"/>
    <w:rsid w:val="0097567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202"/>
    <w:rsid w:val="009C29B1"/>
    <w:rsid w:val="009C403E"/>
    <w:rsid w:val="009C6C36"/>
    <w:rsid w:val="009D22F1"/>
    <w:rsid w:val="009D43D0"/>
    <w:rsid w:val="009D4FF0"/>
    <w:rsid w:val="009D703C"/>
    <w:rsid w:val="009D718F"/>
    <w:rsid w:val="009E068F"/>
    <w:rsid w:val="009E14E0"/>
    <w:rsid w:val="009E35DB"/>
    <w:rsid w:val="009E47A3"/>
    <w:rsid w:val="009F08F3"/>
    <w:rsid w:val="009F344F"/>
    <w:rsid w:val="009F4408"/>
    <w:rsid w:val="00A031D8"/>
    <w:rsid w:val="00A03D4B"/>
    <w:rsid w:val="00A048A8"/>
    <w:rsid w:val="00A04F49"/>
    <w:rsid w:val="00A1053D"/>
    <w:rsid w:val="00A113CA"/>
    <w:rsid w:val="00A13E54"/>
    <w:rsid w:val="00A14FAC"/>
    <w:rsid w:val="00A16B24"/>
    <w:rsid w:val="00A17F63"/>
    <w:rsid w:val="00A213D8"/>
    <w:rsid w:val="00A2193B"/>
    <w:rsid w:val="00A22687"/>
    <w:rsid w:val="00A2351A"/>
    <w:rsid w:val="00A264A9"/>
    <w:rsid w:val="00A26DCF"/>
    <w:rsid w:val="00A27785"/>
    <w:rsid w:val="00A30187"/>
    <w:rsid w:val="00A3448A"/>
    <w:rsid w:val="00A36297"/>
    <w:rsid w:val="00A41E2B"/>
    <w:rsid w:val="00A45B74"/>
    <w:rsid w:val="00A469FB"/>
    <w:rsid w:val="00A50B3A"/>
    <w:rsid w:val="00A52E1D"/>
    <w:rsid w:val="00A53C02"/>
    <w:rsid w:val="00A54FCD"/>
    <w:rsid w:val="00A61499"/>
    <w:rsid w:val="00A62A77"/>
    <w:rsid w:val="00A63483"/>
    <w:rsid w:val="00A657D7"/>
    <w:rsid w:val="00A660AC"/>
    <w:rsid w:val="00A67E6C"/>
    <w:rsid w:val="00A71B99"/>
    <w:rsid w:val="00A739D0"/>
    <w:rsid w:val="00A761D4"/>
    <w:rsid w:val="00A77EC4"/>
    <w:rsid w:val="00A85D00"/>
    <w:rsid w:val="00A87B64"/>
    <w:rsid w:val="00A92879"/>
    <w:rsid w:val="00A9442A"/>
    <w:rsid w:val="00AA016F"/>
    <w:rsid w:val="00AA1ED6"/>
    <w:rsid w:val="00AA51D6"/>
    <w:rsid w:val="00AB0BC8"/>
    <w:rsid w:val="00AB11CA"/>
    <w:rsid w:val="00AB14D9"/>
    <w:rsid w:val="00AB492C"/>
    <w:rsid w:val="00AB4AB8"/>
    <w:rsid w:val="00AB655E"/>
    <w:rsid w:val="00AC007F"/>
    <w:rsid w:val="00AC0AF4"/>
    <w:rsid w:val="00AC2ECD"/>
    <w:rsid w:val="00AC3119"/>
    <w:rsid w:val="00AC49FB"/>
    <w:rsid w:val="00AC5A10"/>
    <w:rsid w:val="00AD0AA3"/>
    <w:rsid w:val="00AD2ED0"/>
    <w:rsid w:val="00AD3F94"/>
    <w:rsid w:val="00AD4A5A"/>
    <w:rsid w:val="00AD7BC3"/>
    <w:rsid w:val="00AE27AC"/>
    <w:rsid w:val="00AE40E0"/>
    <w:rsid w:val="00AE4DBA"/>
    <w:rsid w:val="00AE4F07"/>
    <w:rsid w:val="00AF1C5D"/>
    <w:rsid w:val="00AF217B"/>
    <w:rsid w:val="00AF42D7"/>
    <w:rsid w:val="00B006FE"/>
    <w:rsid w:val="00B007CB"/>
    <w:rsid w:val="00B02AA9"/>
    <w:rsid w:val="00B02FA3"/>
    <w:rsid w:val="00B05084"/>
    <w:rsid w:val="00B1390A"/>
    <w:rsid w:val="00B157F9"/>
    <w:rsid w:val="00B20256"/>
    <w:rsid w:val="00B20D09"/>
    <w:rsid w:val="00B25C67"/>
    <w:rsid w:val="00B25D84"/>
    <w:rsid w:val="00B262D9"/>
    <w:rsid w:val="00B2757F"/>
    <w:rsid w:val="00B2763F"/>
    <w:rsid w:val="00B276D1"/>
    <w:rsid w:val="00B27AAC"/>
    <w:rsid w:val="00B30929"/>
    <w:rsid w:val="00B31128"/>
    <w:rsid w:val="00B372AA"/>
    <w:rsid w:val="00B40445"/>
    <w:rsid w:val="00B409E0"/>
    <w:rsid w:val="00B40BB1"/>
    <w:rsid w:val="00B41888"/>
    <w:rsid w:val="00B45A52"/>
    <w:rsid w:val="00B46175"/>
    <w:rsid w:val="00B548B7"/>
    <w:rsid w:val="00B551E9"/>
    <w:rsid w:val="00B64407"/>
    <w:rsid w:val="00B664C7"/>
    <w:rsid w:val="00B6747D"/>
    <w:rsid w:val="00B713D8"/>
    <w:rsid w:val="00B739F6"/>
    <w:rsid w:val="00B81A6C"/>
    <w:rsid w:val="00B85DE5"/>
    <w:rsid w:val="00B903EE"/>
    <w:rsid w:val="00B90F73"/>
    <w:rsid w:val="00B93B59"/>
    <w:rsid w:val="00B9406A"/>
    <w:rsid w:val="00BA2280"/>
    <w:rsid w:val="00BA2A08"/>
    <w:rsid w:val="00BA3972"/>
    <w:rsid w:val="00BA56D2"/>
    <w:rsid w:val="00BA76E0"/>
    <w:rsid w:val="00BB2A25"/>
    <w:rsid w:val="00BB51E9"/>
    <w:rsid w:val="00BC0FDC"/>
    <w:rsid w:val="00BC3053"/>
    <w:rsid w:val="00BC4D2E"/>
    <w:rsid w:val="00BD48AC"/>
    <w:rsid w:val="00BD5F1A"/>
    <w:rsid w:val="00BD7915"/>
    <w:rsid w:val="00BE0A23"/>
    <w:rsid w:val="00BE1234"/>
    <w:rsid w:val="00BE2FA6"/>
    <w:rsid w:val="00BE333F"/>
    <w:rsid w:val="00BE7406"/>
    <w:rsid w:val="00BE7603"/>
    <w:rsid w:val="00BF3279"/>
    <w:rsid w:val="00BF74C7"/>
    <w:rsid w:val="00C015F1"/>
    <w:rsid w:val="00C01F33"/>
    <w:rsid w:val="00C02CC6"/>
    <w:rsid w:val="00C040F7"/>
    <w:rsid w:val="00C044AB"/>
    <w:rsid w:val="00C05706"/>
    <w:rsid w:val="00C0713F"/>
    <w:rsid w:val="00C07377"/>
    <w:rsid w:val="00C10478"/>
    <w:rsid w:val="00C12107"/>
    <w:rsid w:val="00C14D4B"/>
    <w:rsid w:val="00C154BB"/>
    <w:rsid w:val="00C279B5"/>
    <w:rsid w:val="00C27C45"/>
    <w:rsid w:val="00C36357"/>
    <w:rsid w:val="00C3719D"/>
    <w:rsid w:val="00C37CB2"/>
    <w:rsid w:val="00C473A5"/>
    <w:rsid w:val="00C511E6"/>
    <w:rsid w:val="00C54995"/>
    <w:rsid w:val="00C54D41"/>
    <w:rsid w:val="00C60783"/>
    <w:rsid w:val="00C64672"/>
    <w:rsid w:val="00C70697"/>
    <w:rsid w:val="00C72093"/>
    <w:rsid w:val="00C72EF4"/>
    <w:rsid w:val="00C744FE"/>
    <w:rsid w:val="00C75D2F"/>
    <w:rsid w:val="00C767BE"/>
    <w:rsid w:val="00C76E3C"/>
    <w:rsid w:val="00C77775"/>
    <w:rsid w:val="00C81568"/>
    <w:rsid w:val="00C830FD"/>
    <w:rsid w:val="00C9027A"/>
    <w:rsid w:val="00C9068E"/>
    <w:rsid w:val="00C93814"/>
    <w:rsid w:val="00C93C4B"/>
    <w:rsid w:val="00C944AB"/>
    <w:rsid w:val="00C95B40"/>
    <w:rsid w:val="00C965AF"/>
    <w:rsid w:val="00CA1ED8"/>
    <w:rsid w:val="00CB1F63"/>
    <w:rsid w:val="00CB7170"/>
    <w:rsid w:val="00CC040E"/>
    <w:rsid w:val="00CC111F"/>
    <w:rsid w:val="00CC2011"/>
    <w:rsid w:val="00CC2555"/>
    <w:rsid w:val="00CC3220"/>
    <w:rsid w:val="00CC3EA0"/>
    <w:rsid w:val="00CC7B45"/>
    <w:rsid w:val="00CD1188"/>
    <w:rsid w:val="00CD2ED1"/>
    <w:rsid w:val="00CD337B"/>
    <w:rsid w:val="00CD40EA"/>
    <w:rsid w:val="00CE0424"/>
    <w:rsid w:val="00CE121D"/>
    <w:rsid w:val="00CE3DD6"/>
    <w:rsid w:val="00CE5CD3"/>
    <w:rsid w:val="00CE7561"/>
    <w:rsid w:val="00CF1354"/>
    <w:rsid w:val="00CF17E3"/>
    <w:rsid w:val="00CF3B1F"/>
    <w:rsid w:val="00CF3BF6"/>
    <w:rsid w:val="00CF625B"/>
    <w:rsid w:val="00CF687E"/>
    <w:rsid w:val="00D0349B"/>
    <w:rsid w:val="00D10249"/>
    <w:rsid w:val="00D115C3"/>
    <w:rsid w:val="00D11897"/>
    <w:rsid w:val="00D13135"/>
    <w:rsid w:val="00D13E4E"/>
    <w:rsid w:val="00D20C98"/>
    <w:rsid w:val="00D239A7"/>
    <w:rsid w:val="00D23F47"/>
    <w:rsid w:val="00D257CC"/>
    <w:rsid w:val="00D27589"/>
    <w:rsid w:val="00D36E71"/>
    <w:rsid w:val="00D37D87"/>
    <w:rsid w:val="00D40B33"/>
    <w:rsid w:val="00D40CA4"/>
    <w:rsid w:val="00D4318F"/>
    <w:rsid w:val="00D438BF"/>
    <w:rsid w:val="00D440F8"/>
    <w:rsid w:val="00D546FF"/>
    <w:rsid w:val="00D54B48"/>
    <w:rsid w:val="00D55AD5"/>
    <w:rsid w:val="00D576CA"/>
    <w:rsid w:val="00D61AF5"/>
    <w:rsid w:val="00D652B5"/>
    <w:rsid w:val="00D6571C"/>
    <w:rsid w:val="00D66155"/>
    <w:rsid w:val="00D708B0"/>
    <w:rsid w:val="00D763C2"/>
    <w:rsid w:val="00D77B1D"/>
    <w:rsid w:val="00D8021F"/>
    <w:rsid w:val="00D80383"/>
    <w:rsid w:val="00D823C6"/>
    <w:rsid w:val="00D8327F"/>
    <w:rsid w:val="00D86CA3"/>
    <w:rsid w:val="00D871CE"/>
    <w:rsid w:val="00D914F4"/>
    <w:rsid w:val="00D9196D"/>
    <w:rsid w:val="00D92982"/>
    <w:rsid w:val="00DA305E"/>
    <w:rsid w:val="00DA5417"/>
    <w:rsid w:val="00DA56E8"/>
    <w:rsid w:val="00DA5AFE"/>
    <w:rsid w:val="00DB0A9F"/>
    <w:rsid w:val="00DB3229"/>
    <w:rsid w:val="00DB351B"/>
    <w:rsid w:val="00DB377D"/>
    <w:rsid w:val="00DC2D36"/>
    <w:rsid w:val="00DC2EC6"/>
    <w:rsid w:val="00DC3809"/>
    <w:rsid w:val="00DC53EF"/>
    <w:rsid w:val="00DD4C6E"/>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970"/>
    <w:rsid w:val="00E446F1"/>
    <w:rsid w:val="00E46886"/>
    <w:rsid w:val="00E47AEF"/>
    <w:rsid w:val="00E51B4A"/>
    <w:rsid w:val="00E51D65"/>
    <w:rsid w:val="00E522D3"/>
    <w:rsid w:val="00E53B75"/>
    <w:rsid w:val="00E54E3B"/>
    <w:rsid w:val="00E57565"/>
    <w:rsid w:val="00E60794"/>
    <w:rsid w:val="00E62524"/>
    <w:rsid w:val="00E62C5D"/>
    <w:rsid w:val="00E63838"/>
    <w:rsid w:val="00E64434"/>
    <w:rsid w:val="00E67C51"/>
    <w:rsid w:val="00E72EFC"/>
    <w:rsid w:val="00E758EC"/>
    <w:rsid w:val="00E8234C"/>
    <w:rsid w:val="00E83AA9"/>
    <w:rsid w:val="00E849B5"/>
    <w:rsid w:val="00E85928"/>
    <w:rsid w:val="00E87822"/>
    <w:rsid w:val="00E90395"/>
    <w:rsid w:val="00E90E49"/>
    <w:rsid w:val="00E917F9"/>
    <w:rsid w:val="00E9291C"/>
    <w:rsid w:val="00E93FFE"/>
    <w:rsid w:val="00E94F8A"/>
    <w:rsid w:val="00EA7A41"/>
    <w:rsid w:val="00EB077B"/>
    <w:rsid w:val="00EB4EA2"/>
    <w:rsid w:val="00EB5333"/>
    <w:rsid w:val="00EC24D5"/>
    <w:rsid w:val="00EC27C6"/>
    <w:rsid w:val="00EC4207"/>
    <w:rsid w:val="00EC5653"/>
    <w:rsid w:val="00EC71CE"/>
    <w:rsid w:val="00ED1006"/>
    <w:rsid w:val="00ED50A7"/>
    <w:rsid w:val="00ED62D7"/>
    <w:rsid w:val="00EF18FE"/>
    <w:rsid w:val="00EF4409"/>
    <w:rsid w:val="00EF5787"/>
    <w:rsid w:val="00EF60D0"/>
    <w:rsid w:val="00F02689"/>
    <w:rsid w:val="00F0362D"/>
    <w:rsid w:val="00F0528D"/>
    <w:rsid w:val="00F06C67"/>
    <w:rsid w:val="00F06DFD"/>
    <w:rsid w:val="00F071D1"/>
    <w:rsid w:val="00F07533"/>
    <w:rsid w:val="00F10629"/>
    <w:rsid w:val="00F15FA5"/>
    <w:rsid w:val="00F209B7"/>
    <w:rsid w:val="00F2376F"/>
    <w:rsid w:val="00F243D8"/>
    <w:rsid w:val="00F25708"/>
    <w:rsid w:val="00F30828"/>
    <w:rsid w:val="00F313D6"/>
    <w:rsid w:val="00F3630C"/>
    <w:rsid w:val="00F40F0C"/>
    <w:rsid w:val="00F43C4D"/>
    <w:rsid w:val="00F4766C"/>
    <w:rsid w:val="00F5060E"/>
    <w:rsid w:val="00F507D1"/>
    <w:rsid w:val="00F50CC1"/>
    <w:rsid w:val="00F51658"/>
    <w:rsid w:val="00F519CE"/>
    <w:rsid w:val="00F51ADA"/>
    <w:rsid w:val="00F60203"/>
    <w:rsid w:val="00F607C5"/>
    <w:rsid w:val="00F60DEA"/>
    <w:rsid w:val="00F6302A"/>
    <w:rsid w:val="00F63950"/>
    <w:rsid w:val="00F64C2B"/>
    <w:rsid w:val="00F651BE"/>
    <w:rsid w:val="00F67F53"/>
    <w:rsid w:val="00F703BE"/>
    <w:rsid w:val="00F717AE"/>
    <w:rsid w:val="00F71F69"/>
    <w:rsid w:val="00F72B72"/>
    <w:rsid w:val="00F73CDD"/>
    <w:rsid w:val="00F74BB9"/>
    <w:rsid w:val="00F75582"/>
    <w:rsid w:val="00F76EFA"/>
    <w:rsid w:val="00F804BE"/>
    <w:rsid w:val="00F817CE"/>
    <w:rsid w:val="00F8456C"/>
    <w:rsid w:val="00F859D8"/>
    <w:rsid w:val="00F868F5"/>
    <w:rsid w:val="00F87BA6"/>
    <w:rsid w:val="00F9056A"/>
    <w:rsid w:val="00F90F8D"/>
    <w:rsid w:val="00F92782"/>
    <w:rsid w:val="00F93AA9"/>
    <w:rsid w:val="00F96985"/>
    <w:rsid w:val="00F97838"/>
    <w:rsid w:val="00FA0839"/>
    <w:rsid w:val="00FA2BB3"/>
    <w:rsid w:val="00FB0AA6"/>
    <w:rsid w:val="00FB4C80"/>
    <w:rsid w:val="00FB6A6A"/>
    <w:rsid w:val="00FC7429"/>
    <w:rsid w:val="00FD07F6"/>
    <w:rsid w:val="00FD1EC8"/>
    <w:rsid w:val="00FD2CC8"/>
    <w:rsid w:val="00FD39C8"/>
    <w:rsid w:val="00FD47ED"/>
    <w:rsid w:val="00FD74DB"/>
    <w:rsid w:val="00FD7660"/>
    <w:rsid w:val="00FE0655"/>
    <w:rsid w:val="00FE2365"/>
    <w:rsid w:val="00FE37D7"/>
    <w:rsid w:val="00FE4C7B"/>
    <w:rsid w:val="00FE52A7"/>
    <w:rsid w:val="00FE7336"/>
    <w:rsid w:val="00FE787C"/>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8"/>
    <w:rsid w:val="003A70A4"/>
    <w:pPr>
      <w:numPr>
        <w:numId w:val="2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8"/>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2"/>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5"/>
    <w:link w:val="B2Char"/>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qFormat/>
    <w:rsid w:val="00A04F49"/>
    <w:pPr>
      <w:numPr>
        <w:numId w:val="3"/>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uiPriority w:val="99"/>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D00A5"/>
    <w:pPr>
      <w:spacing w:after="0"/>
      <w:ind w:left="720"/>
    </w:pPr>
    <w:rPr>
      <w:rFonts w:ascii="Calibri" w:eastAsia="Calibri" w:hAnsi="Calibri"/>
      <w:sz w:val="22"/>
      <w:lang w:val="x-none"/>
    </w:rPr>
  </w:style>
  <w:style w:type="character" w:customStyle="1" w:styleId="aff0">
    <w:name w:val="列出段落 字符"/>
    <w:link w:val="aff"/>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6">
    <w:name w:val="List Continue 2"/>
    <w:basedOn w:val="a1"/>
    <w:rsid w:val="003A70A4"/>
    <w:pPr>
      <w:spacing w:after="120"/>
      <w:ind w:left="566"/>
      <w:contextualSpacing/>
    </w:pPr>
  </w:style>
  <w:style w:type="paragraph" w:styleId="3">
    <w:name w:val="List Number 3"/>
    <w:basedOn w:val="20"/>
    <w:rsid w:val="003A70A4"/>
    <w:pPr>
      <w:numPr>
        <w:numId w:val="10"/>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414EE2D-97F6-4A73-8FF1-5410B6B91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3</Pages>
  <Words>1009</Words>
  <Characters>5733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周伟</cp:lastModifiedBy>
  <cp:revision>113</cp:revision>
  <cp:lastPrinted>2008-01-31T16:09:00Z</cp:lastPrinted>
  <dcterms:created xsi:type="dcterms:W3CDTF">2023-04-04T00:34:00Z</dcterms:created>
  <dcterms:modified xsi:type="dcterms:W3CDTF">2023-04-10T12:49:00Z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